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AD4E" w14:textId="77777777" w:rsidR="001A500D" w:rsidRPr="00CC3FDD" w:rsidRDefault="001A500D" w:rsidP="001A50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FDD">
        <w:rPr>
          <w:rFonts w:ascii="Times New Roman" w:hAnsi="Times New Roman" w:cs="Times New Roman"/>
          <w:b/>
          <w:bCs/>
          <w:sz w:val="28"/>
          <w:szCs w:val="28"/>
        </w:rPr>
        <w:t xml:space="preserve">К ВОПРОСУ </w:t>
      </w:r>
      <w:bookmarkStart w:id="0" w:name="_Hlk51138587"/>
      <w:r w:rsidRPr="00CC3FDD">
        <w:rPr>
          <w:rFonts w:ascii="Times New Roman" w:hAnsi="Times New Roman" w:cs="Times New Roman"/>
          <w:b/>
          <w:bCs/>
          <w:sz w:val="28"/>
          <w:szCs w:val="28"/>
        </w:rPr>
        <w:t>СОЗДАНИЯ СИСТЕМЫ ТЕЛЕМЕТРИЧЕСКОГО КОНТРОЛЯ ДЛЯ ОЦЕНКИ БИОМЕХАНИЧЕСКИХ ХАРАКТЕРИСТИК ПРИ ВЫПОЛНЕНИИ ПРЫЖКОВ НА ЛЫЖАХ С ТРАМПЛИНА</w:t>
      </w:r>
      <w:bookmarkEnd w:id="0"/>
    </w:p>
    <w:p w14:paraId="6A1482FE" w14:textId="7804F347" w:rsidR="001A500D" w:rsidRDefault="001A500D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5F51C" w14:textId="7707A3D9" w:rsidR="001A500D" w:rsidRDefault="001A500D" w:rsidP="001A50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00D">
        <w:rPr>
          <w:rFonts w:ascii="Times New Roman" w:hAnsi="Times New Roman" w:cs="Times New Roman"/>
          <w:b/>
          <w:bCs/>
          <w:sz w:val="28"/>
          <w:szCs w:val="28"/>
        </w:rPr>
        <w:t>Беккер Александр Александрович</w:t>
      </w:r>
    </w:p>
    <w:p w14:paraId="7B25B4B0" w14:textId="354945A3" w:rsidR="001A500D" w:rsidRPr="001A500D" w:rsidRDefault="001A500D" w:rsidP="001A5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Вице-президент федерации прыжков на лыжах с трамплина и лыжного двоеборья России, ведущий специалист ЦСП сборных команд РФ</w:t>
      </w:r>
      <w:r w:rsidR="00816B85">
        <w:rPr>
          <w:rFonts w:ascii="Times New Roman" w:hAnsi="Times New Roman" w:cs="Times New Roman"/>
          <w:sz w:val="28"/>
          <w:szCs w:val="28"/>
        </w:rPr>
        <w:t>, кандидат физико-математических наук</w:t>
      </w:r>
    </w:p>
    <w:p w14:paraId="790F6ACE" w14:textId="77777777" w:rsidR="001A500D" w:rsidRDefault="001A500D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2FBCF" w14:textId="2FF22F5A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14:paraId="4CA2284C" w14:textId="6E72B23D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Мое выступление посвящено такому олимпийскому виду спорта как прыжки на лыжах с трамплина. При этом тема моего выступления звучит довольно занудно и наукообразно – поэтому, чтобы привлечь ваше внимание и несколько вас взбодрить я начну свое выступление с небольшого, но очень эффектного видео</w:t>
      </w:r>
      <w:r w:rsidR="00816B85">
        <w:rPr>
          <w:rFonts w:ascii="Times New Roman" w:hAnsi="Times New Roman" w:cs="Times New Roman"/>
          <w:sz w:val="28"/>
          <w:szCs w:val="28"/>
        </w:rPr>
        <w:t>.</w:t>
      </w:r>
    </w:p>
    <w:p w14:paraId="03F0D603" w14:textId="412CC2E6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Впечатляет, не правда ли? Ну, а теперь, с вашего позволения, я вернусь к менее эффектным, но более прагматичным вещам.</w:t>
      </w:r>
    </w:p>
    <w:p w14:paraId="494EE1DE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Как вы видели на представленном видео – прыжок/полет на лыжах с трамплина представляют собой сложную последовательность движений.</w:t>
      </w:r>
    </w:p>
    <w:p w14:paraId="723BE500" w14:textId="76B0B35C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В современной научно-спортивной литературе в соответствии с биомеханическим анализом прыжок с трамплина условно разделяется на пять основных фаз: фаза разгона, фаза отталкивания, фаза начальной стадии полета или взлета, фаза стабильного полета и фаза приземление.</w:t>
      </w:r>
    </w:p>
    <w:p w14:paraId="7ECD2BA7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Безусловно, правильность выполнения каждой из перечисленных фаз оказывает влияние на конечный результат и все эти фазы связаны между собой, но при этом большинство современных исследователей, тренеров и специалистов сходятся во мнении, что решающее значение для выполнения прыжка имеет фаза отталкивания. </w:t>
      </w:r>
    </w:p>
    <w:p w14:paraId="2010B336" w14:textId="397757AD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lastRenderedPageBreak/>
        <w:t>С этой точки зрения важнейшей практической задачей для спортсменов и тренеров является возможность объективного (количественного) контроля биомеханических характеристик техники выполнения отталкивания прыгуна на лыжах с трамплина</w:t>
      </w:r>
      <w:r w:rsidR="00816B85">
        <w:rPr>
          <w:rFonts w:ascii="Times New Roman" w:hAnsi="Times New Roman" w:cs="Times New Roman"/>
          <w:sz w:val="28"/>
          <w:szCs w:val="28"/>
        </w:rPr>
        <w:t xml:space="preserve">. </w:t>
      </w:r>
      <w:r w:rsidRPr="00CC3FDD">
        <w:rPr>
          <w:rFonts w:ascii="Times New Roman" w:hAnsi="Times New Roman" w:cs="Times New Roman"/>
          <w:sz w:val="28"/>
          <w:szCs w:val="28"/>
        </w:rPr>
        <w:t>Естественно, практический интерес представляют и кинематические и динамические характеристики движения спортсмена при отталкивании.</w:t>
      </w:r>
    </w:p>
    <w:p w14:paraId="3BB7D6BD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Сложность этой задачи заключается в том, что эффективность отталкивания зависит, </w:t>
      </w:r>
    </w:p>
    <w:p w14:paraId="16B5EC60" w14:textId="77777777" w:rsidR="00522044" w:rsidRPr="00CC3FDD" w:rsidRDefault="00522044" w:rsidP="00CC3FDD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во-первых, от начальных условий, т.е. от «правильной» стойки разгона, оптимальное выполнение которой, в свою очередь, осложняется воздействием центробежных сил при прохождении криволинейного участка горы разгона,</w:t>
      </w:r>
    </w:p>
    <w:p w14:paraId="5C39DEF0" w14:textId="77777777" w:rsidR="00522044" w:rsidRPr="00CC3FDD" w:rsidRDefault="00522044" w:rsidP="00CC3FDD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во-вторых, длящееся примерно 0,3 – 0,35 секунды отталкивание, выполняется на скорости порядка 90 км/час и поэтому «размазывается» на столе отрыва примерно на 6 – 7 м. Соответственно, в процессе отталкивания возможны различные варианты распределения усилия во времени,</w:t>
      </w:r>
    </w:p>
    <w:p w14:paraId="332A82A4" w14:textId="5CAE1D6A" w:rsidR="00522044" w:rsidRPr="00CC3FDD" w:rsidRDefault="00522044" w:rsidP="00CC3FDD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в-третьих, точность отталкивания, кинематика (угловые параметры) выполнения движения и упомянутые выше варианты распределения усилия оказывают определяющее влияние на результативность прыжка, в частности на аэродинамические характеристики системы «лыжник-лыжи» в фазе начальной стадии полета.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2A52C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Таким образом, для получения полной биомеханической картины отталкивания, выполняемого прыгуном, желательно получить объективную «оцифрованную» информацию:</w:t>
      </w:r>
    </w:p>
    <w:p w14:paraId="11E7496D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о «характерных» углах (кинематика) в стойке разгона;</w:t>
      </w:r>
    </w:p>
    <w:p w14:paraId="70F8962A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о «расцентровке» прыгуна в стойке разгона (проекция центра масс должна проходить через середину стопы); </w:t>
      </w:r>
    </w:p>
    <w:p w14:paraId="0BA5BE1D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695604"/>
      <w:r w:rsidRPr="00CC3FDD">
        <w:rPr>
          <w:rFonts w:ascii="Times New Roman" w:hAnsi="Times New Roman" w:cs="Times New Roman"/>
          <w:sz w:val="28"/>
          <w:szCs w:val="28"/>
        </w:rPr>
        <w:t>об уровне и последовательности активации мышц, ответственных за формирование и удержание требуемой стойки разгона;</w:t>
      </w:r>
    </w:p>
    <w:p w14:paraId="707B092B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695730"/>
      <w:r w:rsidRPr="00CC3FDD">
        <w:rPr>
          <w:rFonts w:ascii="Times New Roman" w:hAnsi="Times New Roman" w:cs="Times New Roman"/>
          <w:sz w:val="28"/>
          <w:szCs w:val="28"/>
        </w:rPr>
        <w:t>о характерных углах (кинематика) при выполнении отталкивания;</w:t>
      </w:r>
    </w:p>
    <w:bookmarkEnd w:id="1"/>
    <w:bookmarkEnd w:id="2"/>
    <w:p w14:paraId="3B1B9E06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lastRenderedPageBreak/>
        <w:t xml:space="preserve">о симметричности усилия </w:t>
      </w:r>
      <w:bookmarkStart w:id="3" w:name="_Hlk49695591"/>
      <w:r w:rsidRPr="00CC3FDD">
        <w:rPr>
          <w:rFonts w:ascii="Times New Roman" w:hAnsi="Times New Roman" w:cs="Times New Roman"/>
          <w:sz w:val="28"/>
          <w:szCs w:val="28"/>
        </w:rPr>
        <w:t>при выполнении отталкивания;</w:t>
      </w:r>
    </w:p>
    <w:bookmarkEnd w:id="3"/>
    <w:p w14:paraId="2D8A1922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о форме распределения усилия при </w:t>
      </w:r>
      <w:bookmarkStart w:id="4" w:name="_Hlk49695621"/>
      <w:r w:rsidRPr="00CC3FDD">
        <w:rPr>
          <w:rFonts w:ascii="Times New Roman" w:hAnsi="Times New Roman" w:cs="Times New Roman"/>
          <w:sz w:val="28"/>
          <w:szCs w:val="28"/>
        </w:rPr>
        <w:t>выполнении отталкивания;</w:t>
      </w:r>
    </w:p>
    <w:bookmarkEnd w:id="4"/>
    <w:p w14:paraId="25F2F5BC" w14:textId="77777777" w:rsidR="00522044" w:rsidRPr="00CC3FDD" w:rsidRDefault="00522044" w:rsidP="00CC3FD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об уровне и последовательности активации мышц, ответственных за выполнение отталкивания.</w:t>
      </w:r>
    </w:p>
    <w:p w14:paraId="74C9F29A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CFED3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разработаны и довольно широко используются методы получения вышеуказанной информации. </w:t>
      </w:r>
    </w:p>
    <w:p w14:paraId="2A78A850" w14:textId="326B5DF1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Например, кинематические параметры (т.е. взаиморасположение звеньев двигательного аппарата прыгуна) и в стойке разгона, непосредственно перед выполнением отталкивания, и при самом отталкивании с высокой долей точности определяется при анализе видео с использованием программного обеспечения Dartfish или других аналогичных программ.</w:t>
      </w:r>
    </w:p>
    <w:p w14:paraId="71DDDFBA" w14:textId="582F535C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«Расцентровка» веса спортсмена непосредственно перед отталкиванием и во время выполнения отталкивания достаточно хорошо определяется при использовании тензометрических стелек. Получая данные распределения давления на стопу – в зоне пальцев, в метатарзальной, медиальной, латеральной и пяточной зонах стопы, модно вносить необходимые поправки в тренировочный процесс для соответствующей корректировки техники выполнения отталкивания.</w:t>
      </w:r>
    </w:p>
    <w:p w14:paraId="67DCCB2B" w14:textId="2A9DDE7E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Несмотря на то, что при отталкивании на трамплине задействовано несколько групп мышц (больше десятка мышц):</w:t>
      </w:r>
    </w:p>
    <w:p w14:paraId="1C6B2057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50212660"/>
      <w:r w:rsidRPr="00CC3FDD">
        <w:rPr>
          <w:rFonts w:ascii="Times New Roman" w:hAnsi="Times New Roman" w:cs="Times New Roman"/>
          <w:bCs/>
          <w:sz w:val="28"/>
          <w:szCs w:val="28"/>
        </w:rPr>
        <w:t>Большая ягодичная мышца (</w:t>
      </w:r>
      <w:r w:rsidRPr="00CC3FDD">
        <w:rPr>
          <w:rFonts w:ascii="Times New Roman" w:hAnsi="Times New Roman" w:cs="Times New Roman"/>
          <w:bCs/>
          <w:i/>
          <w:iCs/>
          <w:sz w:val="28"/>
          <w:szCs w:val="28"/>
        </w:rPr>
        <w:t>m. gluteus maximus</w:t>
      </w:r>
      <w:r w:rsidRPr="00CC3FDD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14:paraId="54C47CC6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Мышца икроножная (m. gastrocnemius),</w:t>
      </w:r>
      <w:r w:rsidRPr="00CC3F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F3A999" w14:textId="330F2FD6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Передняя большеберцовая мышца (</w:t>
      </w:r>
      <w:r w:rsidRPr="00CC3FD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CC3FD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C3F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C3FDD">
        <w:rPr>
          <w:rFonts w:ascii="Times New Roman" w:hAnsi="Times New Roman" w:cs="Times New Roman"/>
          <w:bCs/>
          <w:i/>
          <w:iCs/>
          <w:sz w:val="28"/>
          <w:szCs w:val="28"/>
        </w:rPr>
        <w:t>tibialis anterior</w:t>
      </w:r>
      <w:r w:rsidRPr="00CC3FDD">
        <w:rPr>
          <w:rFonts w:ascii="Times New Roman" w:hAnsi="Times New Roman" w:cs="Times New Roman"/>
          <w:bCs/>
          <w:sz w:val="28"/>
          <w:szCs w:val="28"/>
        </w:rPr>
        <w:t>),</w:t>
      </w:r>
      <w:r w:rsidR="00CC3F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BE1B1C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Латеральная широкая мышца бедра (</w:t>
      </w:r>
      <w:r w:rsidRPr="00CC3FDD">
        <w:rPr>
          <w:rFonts w:ascii="Times New Roman" w:hAnsi="Times New Roman" w:cs="Times New Roman"/>
          <w:bCs/>
          <w:i/>
          <w:sz w:val="28"/>
          <w:szCs w:val="28"/>
        </w:rPr>
        <w:t>m. vastus lateralis</w:t>
      </w:r>
      <w:r w:rsidRPr="00CC3FDD">
        <w:rPr>
          <w:rFonts w:ascii="Times New Roman" w:hAnsi="Times New Roman" w:cs="Times New Roman"/>
          <w:bCs/>
          <w:sz w:val="28"/>
          <w:szCs w:val="28"/>
        </w:rPr>
        <w:t>)</w:t>
      </w:r>
      <w:r w:rsidRPr="00CC3FDD">
        <w:rPr>
          <w:rFonts w:ascii="Times New Roman" w:hAnsi="Times New Roman" w:cs="Times New Roman"/>
          <w:sz w:val="28"/>
          <w:szCs w:val="28"/>
        </w:rPr>
        <w:t xml:space="preserve">, </w:t>
      </w:r>
    </w:p>
    <w:bookmarkEnd w:id="5"/>
    <w:p w14:paraId="0E22FAC9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Медиальная широкая мышца бедра (</w:t>
      </w:r>
      <w:r w:rsidRPr="00CC3FDD">
        <w:rPr>
          <w:rFonts w:ascii="Times New Roman" w:hAnsi="Times New Roman" w:cs="Times New Roman"/>
          <w:bCs/>
          <w:i/>
          <w:sz w:val="28"/>
          <w:szCs w:val="28"/>
        </w:rPr>
        <w:t>m. vastus medialis</w:t>
      </w:r>
      <w:r w:rsidRPr="00CC3FDD">
        <w:rPr>
          <w:rFonts w:ascii="Times New Roman" w:hAnsi="Times New Roman" w:cs="Times New Roman"/>
          <w:bCs/>
          <w:sz w:val="28"/>
          <w:szCs w:val="28"/>
        </w:rPr>
        <w:t>)</w:t>
      </w:r>
      <w:r w:rsidRPr="00CC3F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FB9D00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Промежуточная широкая мышца бедра (</w:t>
      </w:r>
      <w:r w:rsidRPr="00CC3FDD">
        <w:rPr>
          <w:rFonts w:ascii="Times New Roman" w:hAnsi="Times New Roman" w:cs="Times New Roman"/>
          <w:bCs/>
          <w:i/>
          <w:sz w:val="28"/>
          <w:szCs w:val="28"/>
        </w:rPr>
        <w:t>m. vastus intermedius</w:t>
      </w:r>
      <w:r w:rsidRPr="00CC3FDD">
        <w:rPr>
          <w:rFonts w:ascii="Times New Roman" w:hAnsi="Times New Roman" w:cs="Times New Roman"/>
          <w:bCs/>
          <w:sz w:val="28"/>
          <w:szCs w:val="28"/>
        </w:rPr>
        <w:t>)</w:t>
      </w:r>
      <w:r w:rsidRPr="00CC3F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C2FABE" w14:textId="5709153A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Прямая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C3FDD">
        <w:rPr>
          <w:rFonts w:ascii="Times New Roman" w:hAnsi="Times New Roman" w:cs="Times New Roman"/>
          <w:bCs/>
          <w:sz w:val="28"/>
          <w:szCs w:val="28"/>
        </w:rPr>
        <w:t>мышца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C3FDD">
        <w:rPr>
          <w:rFonts w:ascii="Times New Roman" w:hAnsi="Times New Roman" w:cs="Times New Roman"/>
          <w:bCs/>
          <w:sz w:val="28"/>
          <w:szCs w:val="28"/>
        </w:rPr>
        <w:t>бедра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CC3FDD">
        <w:rPr>
          <w:rFonts w:ascii="Times New Roman" w:hAnsi="Times New Roman" w:cs="Times New Roman"/>
          <w:bCs/>
          <w:i/>
          <w:sz w:val="28"/>
          <w:szCs w:val="28"/>
          <w:lang w:val="en-US"/>
        </w:rPr>
        <w:t>m. rectus femoris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CC3F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C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1A1AAC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Двуглавая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C3FDD">
        <w:rPr>
          <w:rFonts w:ascii="Times New Roman" w:hAnsi="Times New Roman" w:cs="Times New Roman"/>
          <w:bCs/>
          <w:sz w:val="28"/>
          <w:szCs w:val="28"/>
        </w:rPr>
        <w:t>мышца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C3FDD">
        <w:rPr>
          <w:rFonts w:ascii="Times New Roman" w:hAnsi="Times New Roman" w:cs="Times New Roman"/>
          <w:bCs/>
          <w:sz w:val="28"/>
          <w:szCs w:val="28"/>
        </w:rPr>
        <w:t>бедра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CC3FDD">
        <w:rPr>
          <w:rFonts w:ascii="Times New Roman" w:hAnsi="Times New Roman" w:cs="Times New Roman"/>
          <w:bCs/>
          <w:i/>
          <w:sz w:val="28"/>
          <w:szCs w:val="28"/>
          <w:lang w:val="en-US"/>
        </w:rPr>
        <w:t>m. biceps femoris</w:t>
      </w:r>
      <w:r w:rsidRPr="00CC3FD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CC3F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587E158B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Полусухожильная мышца (</w:t>
      </w:r>
      <w:r w:rsidRPr="00CC3FDD">
        <w:rPr>
          <w:rFonts w:ascii="Times New Roman" w:hAnsi="Times New Roman" w:cs="Times New Roman"/>
          <w:bCs/>
          <w:i/>
          <w:sz w:val="28"/>
          <w:szCs w:val="28"/>
        </w:rPr>
        <w:t>m. semitendinosus</w:t>
      </w:r>
      <w:r w:rsidRPr="00CC3FDD">
        <w:rPr>
          <w:rFonts w:ascii="Times New Roman" w:hAnsi="Times New Roman" w:cs="Times New Roman"/>
          <w:bCs/>
          <w:sz w:val="28"/>
          <w:szCs w:val="28"/>
        </w:rPr>
        <w:t>)</w:t>
      </w:r>
      <w:r w:rsidRPr="00CC3F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0D6643" w14:textId="77777777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lastRenderedPageBreak/>
        <w:t>Полуперепончатая мышца (</w:t>
      </w:r>
      <w:r w:rsidRPr="00CC3FDD">
        <w:rPr>
          <w:rFonts w:ascii="Times New Roman" w:hAnsi="Times New Roman" w:cs="Times New Roman"/>
          <w:bCs/>
          <w:i/>
          <w:sz w:val="28"/>
          <w:szCs w:val="28"/>
        </w:rPr>
        <w:t>m. semimembranosus</w:t>
      </w:r>
      <w:r w:rsidRPr="00CC3FDD">
        <w:rPr>
          <w:rFonts w:ascii="Times New Roman" w:hAnsi="Times New Roman" w:cs="Times New Roman"/>
          <w:bCs/>
          <w:sz w:val="28"/>
          <w:szCs w:val="28"/>
        </w:rPr>
        <w:t>)</w:t>
      </w:r>
      <w:r w:rsidRPr="00CC3F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190057" w14:textId="4F4C80F5" w:rsidR="00522044" w:rsidRPr="00CC3FDD" w:rsidRDefault="00522044" w:rsidP="00CC3F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DD">
        <w:rPr>
          <w:rFonts w:ascii="Times New Roman" w:hAnsi="Times New Roman" w:cs="Times New Roman"/>
          <w:bCs/>
          <w:sz w:val="28"/>
          <w:szCs w:val="28"/>
        </w:rPr>
        <w:t>Большая приводящая мышца (</w:t>
      </w:r>
      <w:r w:rsidRPr="00CC3FDD">
        <w:rPr>
          <w:rFonts w:ascii="Times New Roman" w:hAnsi="Times New Roman" w:cs="Times New Roman"/>
          <w:bCs/>
          <w:i/>
          <w:sz w:val="28"/>
          <w:szCs w:val="28"/>
        </w:rPr>
        <w:t>m. adductor magnus</w:t>
      </w:r>
      <w:r w:rsidRPr="00CC3FDD">
        <w:rPr>
          <w:rFonts w:ascii="Times New Roman" w:hAnsi="Times New Roman" w:cs="Times New Roman"/>
          <w:bCs/>
          <w:sz w:val="28"/>
          <w:szCs w:val="28"/>
        </w:rPr>
        <w:t>)</w:t>
      </w:r>
      <w:r w:rsidR="00816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EE7F1" w14:textId="170A8A07" w:rsidR="00522044" w:rsidRPr="00CC3FDD" w:rsidRDefault="00816B85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22044" w:rsidRPr="00CC3FDD">
        <w:rPr>
          <w:rFonts w:ascii="Times New Roman" w:hAnsi="Times New Roman" w:cs="Times New Roman"/>
          <w:bCs/>
          <w:sz w:val="28"/>
          <w:szCs w:val="28"/>
        </w:rPr>
        <w:t xml:space="preserve">аибольший вклад, по мнению большинства исследователей, вносят: </w:t>
      </w:r>
    </w:p>
    <w:p w14:paraId="7184D653" w14:textId="77777777" w:rsidR="00522044" w:rsidRPr="00CC3FDD" w:rsidRDefault="00522044" w:rsidP="00CC3FDD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0907321"/>
      <w:r w:rsidRPr="00CC3FDD">
        <w:rPr>
          <w:rFonts w:ascii="Times New Roman" w:hAnsi="Times New Roman" w:cs="Times New Roman"/>
          <w:sz w:val="28"/>
          <w:szCs w:val="28"/>
        </w:rPr>
        <w:t xml:space="preserve">Большая ягодичная мышца (m. gluteus maximus), </w:t>
      </w:r>
    </w:p>
    <w:p w14:paraId="101F1CD3" w14:textId="77777777" w:rsidR="00522044" w:rsidRPr="00CC3FDD" w:rsidRDefault="00522044" w:rsidP="00CC3FDD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Икроножная мышца (m. gastrocnemius), </w:t>
      </w:r>
    </w:p>
    <w:p w14:paraId="14A18912" w14:textId="77A91652" w:rsidR="00522044" w:rsidRPr="00CC3FDD" w:rsidRDefault="00522044" w:rsidP="00CC3FDD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Передняя большеберцовая мышца (m.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  <w:r w:rsidRPr="00CC3FDD">
        <w:rPr>
          <w:rFonts w:ascii="Times New Roman" w:hAnsi="Times New Roman" w:cs="Times New Roman"/>
          <w:sz w:val="28"/>
          <w:szCs w:val="28"/>
        </w:rPr>
        <w:t>tibialis anterior),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436C8" w14:textId="77777777" w:rsidR="00522044" w:rsidRPr="00CC3FDD" w:rsidRDefault="00522044" w:rsidP="00CC3FDD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Латеральная широкая мышца бедра (m. vastus lateralis)</w:t>
      </w:r>
    </w:p>
    <w:bookmarkEnd w:id="6"/>
    <w:p w14:paraId="668655D2" w14:textId="5243E27E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Использование методов электромиографии совместно с методами анализа распределения плантарного давления позволяет установить корреляцию между </w:t>
      </w:r>
      <w:bookmarkStart w:id="7" w:name="_Hlk50633776"/>
      <w:r w:rsidRPr="00CC3FDD">
        <w:rPr>
          <w:rFonts w:ascii="Times New Roman" w:hAnsi="Times New Roman" w:cs="Times New Roman"/>
          <w:sz w:val="28"/>
          <w:szCs w:val="28"/>
        </w:rPr>
        <w:t xml:space="preserve">уровнем активации мышц </w:t>
      </w:r>
      <w:bookmarkEnd w:id="7"/>
      <w:r w:rsidRPr="00CC3FDD">
        <w:rPr>
          <w:rFonts w:ascii="Times New Roman" w:hAnsi="Times New Roman" w:cs="Times New Roman"/>
          <w:sz w:val="28"/>
          <w:szCs w:val="28"/>
        </w:rPr>
        <w:t xml:space="preserve">и «расцентровкой» спортсмена непосредственно перед началом фазы отталкивания, и последовательностью и уровнем активации мышц при выполнении отталкивания. </w:t>
      </w:r>
    </w:p>
    <w:p w14:paraId="26466284" w14:textId="4D3487C0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Наконец использование тензоплатформы, установленной непосредственно под лыжней разгона позволяет получить информацию о пространственном распределении усилия при выполнении отталкивания</w:t>
      </w:r>
      <w:r w:rsidR="00816B85">
        <w:rPr>
          <w:rFonts w:ascii="Times New Roman" w:hAnsi="Times New Roman" w:cs="Times New Roman"/>
          <w:sz w:val="28"/>
          <w:szCs w:val="28"/>
        </w:rPr>
        <w:t>.</w:t>
      </w:r>
    </w:p>
    <w:p w14:paraId="753E1DE5" w14:textId="77777777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Все перечисленные методы достаточно информативны, однако гораздо более эффективно можно было бы использовать получаемую таким образом информацию, если бы все перечисленные методы были объединены в единую синхронизированную систему. </w:t>
      </w:r>
    </w:p>
    <w:p w14:paraId="6B0DC004" w14:textId="47ED1BB2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Участники ФЭП по Пермскому краю – Министерство физической культуры и спорта Пермского края, Федерация прыжков на лыжах с трамплина и лыжного двоеборья России, Чайковский государственный институт физкультуры, московский и санкт-петербургский научно-исследовательские институты физкультуры, Олимпийская академия Прикамья совместно со своими внешними контрагентами озадачились идеей создания системы телеметрического контроля (СТК) для оценки биомеханических характеристик при выполнении прыжков с трамплина.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C53F7" w14:textId="6E4C6396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Такая СТК должна представлять собой совокупность нескольких синхронизированных подсистем: </w:t>
      </w:r>
    </w:p>
    <w:p w14:paraId="677DDD9B" w14:textId="77777777" w:rsidR="00522044" w:rsidRPr="00CC3FDD" w:rsidRDefault="00522044" w:rsidP="00CC3FDD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lastRenderedPageBreak/>
        <w:t>система компьютерного видеоанализа двигательных действий прыгуна;</w:t>
      </w:r>
    </w:p>
    <w:p w14:paraId="62AB69F5" w14:textId="7CED9296" w:rsidR="00522044" w:rsidRPr="00CC3FDD" w:rsidRDefault="00522044" w:rsidP="00CC3FDD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тензометрическая система контроля распределения усилия при выполнении отталкивания на столе отрыва;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CD65C" w14:textId="77777777" w:rsidR="00522044" w:rsidRPr="00CC3FDD" w:rsidRDefault="00522044" w:rsidP="00CC3FDD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0633116"/>
      <w:r w:rsidRPr="00CC3FDD">
        <w:rPr>
          <w:rFonts w:ascii="Times New Roman" w:hAnsi="Times New Roman" w:cs="Times New Roman"/>
          <w:sz w:val="28"/>
          <w:szCs w:val="28"/>
        </w:rPr>
        <w:t xml:space="preserve">тензометрическая система </w:t>
      </w:r>
      <w:bookmarkEnd w:id="8"/>
      <w:r w:rsidRPr="00CC3FDD">
        <w:rPr>
          <w:rFonts w:ascii="Times New Roman" w:hAnsi="Times New Roman" w:cs="Times New Roman"/>
          <w:sz w:val="28"/>
          <w:szCs w:val="28"/>
        </w:rPr>
        <w:t xml:space="preserve">контроля плантарного давления; </w:t>
      </w:r>
    </w:p>
    <w:p w14:paraId="66975003" w14:textId="29A40298" w:rsidR="00522044" w:rsidRPr="00816B85" w:rsidRDefault="00522044" w:rsidP="00CC3FDD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B85">
        <w:rPr>
          <w:rFonts w:ascii="Times New Roman" w:hAnsi="Times New Roman" w:cs="Times New Roman"/>
          <w:sz w:val="28"/>
          <w:szCs w:val="28"/>
        </w:rPr>
        <w:t>электромиографическая система оценки уровня активации мышц.</w:t>
      </w:r>
      <w:r w:rsidR="00CC3FDD" w:rsidRPr="00816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BCA2F" w14:textId="14044E9F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Помимо необходимости получения качественного, воспроизводимого сигнала от соответствующих датчиков основной технической сложностью при создании такой СТК является синхронизация данных, поступающих по разным каналам связи – со стационарных подсистем по проводным линям, с носимых подсистем – по </w:t>
      </w:r>
      <w:r w:rsidRPr="00CC3FDD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CC3F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85B5E" w14:textId="7A1F56D9" w:rsidR="00522044" w:rsidRPr="00CC3FDD" w:rsidRDefault="00522044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Что удалось сделать на сегодня, что еще нет и почему?</w:t>
      </w:r>
    </w:p>
    <w:p w14:paraId="269476C0" w14:textId="7E0274CC" w:rsidR="00A60F7A" w:rsidRPr="00CC3FDD" w:rsidRDefault="00A60F7A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ab/>
        <w:t xml:space="preserve">Сотрудники </w:t>
      </w:r>
      <w:r w:rsidRPr="00CC3FDD">
        <w:rPr>
          <w:rFonts w:ascii="Times New Roman" w:hAnsi="Times New Roman" w:cs="Times New Roman"/>
          <w:b/>
          <w:bCs/>
          <w:sz w:val="28"/>
          <w:szCs w:val="28"/>
        </w:rPr>
        <w:t>СПбНИИФК</w:t>
      </w:r>
      <w:r w:rsidRPr="00CC3FDD">
        <w:rPr>
          <w:rFonts w:ascii="Times New Roman" w:hAnsi="Times New Roman" w:cs="Times New Roman"/>
          <w:sz w:val="28"/>
          <w:szCs w:val="28"/>
        </w:rPr>
        <w:t xml:space="preserve"> провели видеосъемку и провели анализ стадии отталкивания спортсменами высокого уровня во время проведения этапа Континентального кубка по лыжному двоеборью в Нижнем Тагиле. Из представленных данных видно, что даже при видеосъемке с невысокой частотой (50 Гц) получаемая картинка позволяет уверенно и надежно обрабатывать ее.</w:t>
      </w:r>
    </w:p>
    <w:p w14:paraId="2A8C37AD" w14:textId="3D9A07D7" w:rsidR="00014B8B" w:rsidRPr="00CC3FDD" w:rsidRDefault="00A60F7A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ab/>
        <w:t xml:space="preserve">Сотрудники </w:t>
      </w:r>
      <w:r w:rsidRPr="00CC3FDD">
        <w:rPr>
          <w:rFonts w:ascii="Times New Roman" w:hAnsi="Times New Roman" w:cs="Times New Roman"/>
          <w:b/>
          <w:bCs/>
          <w:sz w:val="28"/>
          <w:szCs w:val="28"/>
        </w:rPr>
        <w:t>ЧГИФК</w:t>
      </w:r>
      <w:r w:rsidRPr="00CC3FDD">
        <w:rPr>
          <w:rFonts w:ascii="Times New Roman" w:hAnsi="Times New Roman" w:cs="Times New Roman"/>
          <w:sz w:val="28"/>
          <w:szCs w:val="28"/>
        </w:rPr>
        <w:t xml:space="preserve">, используя тензоплатформу, смонтированную непосредственно под лыжней на столе отрыва трамплина К-95 в Чайковском, </w:t>
      </w:r>
      <w:r w:rsidR="00014B8B" w:rsidRPr="00CC3FDD">
        <w:rPr>
          <w:rFonts w:ascii="Times New Roman" w:hAnsi="Times New Roman" w:cs="Times New Roman"/>
          <w:sz w:val="28"/>
          <w:szCs w:val="28"/>
        </w:rPr>
        <w:t>получают соответствующие тензограммы. На слайде данные, полученные чуть более месяца назад при тренировке сборной России по лыжному двоеборью.</w:t>
      </w:r>
    </w:p>
    <w:p w14:paraId="4353A31E" w14:textId="592BA32A" w:rsidR="00522044" w:rsidRPr="00CC3FDD" w:rsidRDefault="00014B8B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ab/>
        <w:t xml:space="preserve">Сотрудниками </w:t>
      </w:r>
      <w:r w:rsidRPr="00CC3FDD">
        <w:rPr>
          <w:rFonts w:ascii="Times New Roman" w:hAnsi="Times New Roman" w:cs="Times New Roman"/>
          <w:b/>
          <w:bCs/>
          <w:sz w:val="28"/>
          <w:szCs w:val="28"/>
        </w:rPr>
        <w:t>общероссийской Федерации</w:t>
      </w:r>
      <w:r w:rsidRPr="00CC3FDD">
        <w:rPr>
          <w:rFonts w:ascii="Times New Roman" w:hAnsi="Times New Roman" w:cs="Times New Roman"/>
          <w:sz w:val="28"/>
          <w:szCs w:val="28"/>
        </w:rPr>
        <w:t xml:space="preserve"> прыжков на лыжах с трамплина и лыжного двоеборья совместно со специалистами центра инновационных спортивных технологий Москомспорта протестирована возможность использования тонкопленочных сенсорных стелек и соответствующего регистратора (даталоггер) для сбора, сохранения и последующей передачи данных о плантарном давлении при выполнении прыжков с трамплина.</w:t>
      </w:r>
      <w:r w:rsidR="00DE645C" w:rsidRPr="00CC3FDD">
        <w:rPr>
          <w:rFonts w:ascii="Times New Roman" w:hAnsi="Times New Roman" w:cs="Times New Roman"/>
          <w:sz w:val="28"/>
          <w:szCs w:val="28"/>
        </w:rPr>
        <w:t xml:space="preserve"> Результаты эксперимента показали, что для </w:t>
      </w:r>
      <w:r w:rsidR="00DE645C" w:rsidRPr="00CC3FDD">
        <w:rPr>
          <w:rFonts w:ascii="Times New Roman" w:hAnsi="Times New Roman" w:cs="Times New Roman"/>
          <w:sz w:val="28"/>
          <w:szCs w:val="28"/>
        </w:rPr>
        <w:lastRenderedPageBreak/>
        <w:t>практического использования достаточно получать данные о давлении в 5 зонах (</w:t>
      </w:r>
      <w:bookmarkStart w:id="9" w:name="_Hlk50906875"/>
      <w:r w:rsidR="00DE645C" w:rsidRPr="00CC3FDD">
        <w:rPr>
          <w:rFonts w:ascii="Times New Roman" w:hAnsi="Times New Roman" w:cs="Times New Roman"/>
          <w:sz w:val="28"/>
          <w:szCs w:val="28"/>
        </w:rPr>
        <w:t>зона пальцев, метатарзальная</w:t>
      </w:r>
      <w:bookmarkEnd w:id="9"/>
      <w:r w:rsidR="00DE645C" w:rsidRPr="00CC3FDD">
        <w:rPr>
          <w:rFonts w:ascii="Times New Roman" w:hAnsi="Times New Roman" w:cs="Times New Roman"/>
          <w:sz w:val="28"/>
          <w:szCs w:val="28"/>
        </w:rPr>
        <w:t>, медиальная, латеральная и пяточная зоны) или даже 3 зонах (зона пальцев, метатарзальная и пяточная зоны) стопы.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D1977" w14:textId="667AA1E5" w:rsidR="00136B07" w:rsidRPr="00CC3FDD" w:rsidRDefault="00DE645C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ab/>
        <w:t xml:space="preserve">Сотрудники </w:t>
      </w:r>
      <w:r w:rsidRPr="00CC3FDD">
        <w:rPr>
          <w:rFonts w:ascii="Times New Roman" w:hAnsi="Times New Roman" w:cs="Times New Roman"/>
          <w:b/>
          <w:bCs/>
          <w:sz w:val="28"/>
          <w:szCs w:val="28"/>
        </w:rPr>
        <w:t>Национального исследовательского Нижегородского государственного университета им. Н.И. Лобачевского</w:t>
      </w:r>
      <w:r w:rsidRPr="00CC3FDD">
        <w:rPr>
          <w:rFonts w:ascii="Times New Roman" w:hAnsi="Times New Roman" w:cs="Times New Roman"/>
          <w:sz w:val="28"/>
          <w:szCs w:val="28"/>
        </w:rPr>
        <w:t xml:space="preserve"> провели эксперимент по использованию электромиографических методов оценки уровня активации мышц непосредственно при выполнении прыжка на лыжах с трамплина. Несмотря на то, что как указывалось выше, основной вклад в выпо</w:t>
      </w:r>
      <w:r w:rsidR="009B6FB0" w:rsidRPr="00CC3FDD">
        <w:rPr>
          <w:rFonts w:ascii="Times New Roman" w:hAnsi="Times New Roman" w:cs="Times New Roman"/>
          <w:sz w:val="28"/>
          <w:szCs w:val="28"/>
        </w:rPr>
        <w:t>л</w:t>
      </w:r>
      <w:r w:rsidRPr="00CC3FDD">
        <w:rPr>
          <w:rFonts w:ascii="Times New Roman" w:hAnsi="Times New Roman" w:cs="Times New Roman"/>
          <w:sz w:val="28"/>
          <w:szCs w:val="28"/>
        </w:rPr>
        <w:t xml:space="preserve">нение отталкивания вносят </w:t>
      </w:r>
      <w:r w:rsidR="009B6FB0" w:rsidRPr="00CC3FDD">
        <w:rPr>
          <w:rFonts w:ascii="Times New Roman" w:hAnsi="Times New Roman" w:cs="Times New Roman"/>
          <w:sz w:val="28"/>
          <w:szCs w:val="28"/>
        </w:rPr>
        <w:t>4 мышцы (большая ягодичная мышца, икроножная мышца, передняя большеберцовая мышца, латеральная широкая мышца) принимая во внимание необходимость учета влияния межмышечной координации (реципрокная иннервация и коактивация) хотелось</w:t>
      </w:r>
      <w:r w:rsidR="00136B07" w:rsidRPr="00CC3FDD">
        <w:rPr>
          <w:rFonts w:ascii="Times New Roman" w:hAnsi="Times New Roman" w:cs="Times New Roman"/>
          <w:sz w:val="28"/>
          <w:szCs w:val="28"/>
        </w:rPr>
        <w:t xml:space="preserve"> бы</w:t>
      </w:r>
      <w:r w:rsidR="009B6FB0" w:rsidRPr="00CC3FDD">
        <w:rPr>
          <w:rFonts w:ascii="Times New Roman" w:hAnsi="Times New Roman" w:cs="Times New Roman"/>
          <w:sz w:val="28"/>
          <w:szCs w:val="28"/>
        </w:rPr>
        <w:t xml:space="preserve"> </w:t>
      </w:r>
      <w:r w:rsidR="00136B07" w:rsidRPr="00CC3FDD">
        <w:rPr>
          <w:rFonts w:ascii="Times New Roman" w:hAnsi="Times New Roman" w:cs="Times New Roman"/>
          <w:sz w:val="28"/>
          <w:szCs w:val="28"/>
        </w:rPr>
        <w:t xml:space="preserve">методами электромиографии </w:t>
      </w:r>
      <w:r w:rsidR="009B6FB0" w:rsidRPr="00CC3FDD">
        <w:rPr>
          <w:rFonts w:ascii="Times New Roman" w:hAnsi="Times New Roman" w:cs="Times New Roman"/>
          <w:sz w:val="28"/>
          <w:szCs w:val="28"/>
        </w:rPr>
        <w:t xml:space="preserve">«прощупать» работу других мышц – </w:t>
      </w:r>
      <w:r w:rsidR="00136B07" w:rsidRPr="00CC3FDD">
        <w:rPr>
          <w:rFonts w:ascii="Times New Roman" w:hAnsi="Times New Roman" w:cs="Times New Roman"/>
          <w:sz w:val="28"/>
          <w:szCs w:val="28"/>
        </w:rPr>
        <w:t xml:space="preserve">и </w:t>
      </w:r>
      <w:r w:rsidR="009B6FB0" w:rsidRPr="00CC3FDD">
        <w:rPr>
          <w:rFonts w:ascii="Times New Roman" w:hAnsi="Times New Roman" w:cs="Times New Roman"/>
          <w:sz w:val="28"/>
          <w:szCs w:val="28"/>
        </w:rPr>
        <w:t xml:space="preserve">агонистов, </w:t>
      </w:r>
      <w:r w:rsidR="00136B07" w:rsidRPr="00CC3FDD">
        <w:rPr>
          <w:rFonts w:ascii="Times New Roman" w:hAnsi="Times New Roman" w:cs="Times New Roman"/>
          <w:sz w:val="28"/>
          <w:szCs w:val="28"/>
        </w:rPr>
        <w:t xml:space="preserve">и </w:t>
      </w:r>
      <w:r w:rsidR="009B6FB0" w:rsidRPr="00CC3FDD">
        <w:rPr>
          <w:rFonts w:ascii="Times New Roman" w:hAnsi="Times New Roman" w:cs="Times New Roman"/>
          <w:sz w:val="28"/>
          <w:szCs w:val="28"/>
        </w:rPr>
        <w:t>антагонистов</w:t>
      </w:r>
      <w:r w:rsidR="00136B07" w:rsidRPr="00CC3FDD">
        <w:rPr>
          <w:rFonts w:ascii="Times New Roman" w:hAnsi="Times New Roman" w:cs="Times New Roman"/>
          <w:sz w:val="28"/>
          <w:szCs w:val="28"/>
        </w:rPr>
        <w:t>.</w:t>
      </w:r>
    </w:p>
    <w:p w14:paraId="3F063A9F" w14:textId="19BDCA3F" w:rsidR="00522044" w:rsidRPr="00CC3FDD" w:rsidRDefault="00136B07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ab/>
        <w:t>Сотрудники ФНЦ ВНИИФК – А.В. Воронов и его коллеги показали возможность синхронизации видеоизображения и сигналов от носимой электромиографической подсистемы при выполнении прыгуном фазы отталкивания.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77E77" w14:textId="2104A10A" w:rsidR="00996502" w:rsidRPr="00CC3FDD" w:rsidRDefault="00136B07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F81258" w:rsidRPr="00CC3FDD">
        <w:rPr>
          <w:rFonts w:ascii="Times New Roman" w:hAnsi="Times New Roman" w:cs="Times New Roman"/>
          <w:sz w:val="28"/>
          <w:szCs w:val="28"/>
        </w:rPr>
        <w:t>участниками ФЭП и их контрагентами проведены подготовительные работы, дающие основания полагать, что создание СИСТЕМЫ ТЕЛЕМЕТРИЧЕСКОГО КОНТРОЛЯ ДЛЯ ОЦЕНКИ БИОМЕХАНИЧЕСКИХ ХАРАКТЕРИСТИК ПРИ ВЫПОЛНЕНИИ ПРЫЖКОВ НА ЛЫЖАХ С ТРАМПЛИНА абсолютно реальная и выполнимая задача. Вопрос за малым – финансирование</w:t>
      </w:r>
      <w:r w:rsidR="00A84095" w:rsidRPr="00CC3FDD">
        <w:rPr>
          <w:rFonts w:ascii="Times New Roman" w:hAnsi="Times New Roman" w:cs="Times New Roman"/>
          <w:sz w:val="28"/>
          <w:szCs w:val="28"/>
        </w:rPr>
        <w:t>.</w:t>
      </w:r>
      <w:r w:rsidR="00F81258" w:rsidRP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DADEF" w14:textId="49A2C16B" w:rsidR="00A84095" w:rsidRPr="00CC3FDD" w:rsidRDefault="00996502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В рассматриваемой в настоящее время Стратегии развития физической культуры и спорта в Российской Федерации до 2030 года в качестве одного из приоритетных направлений в области развития сферы физической культуры и спорта является создание системы комплексного межотраслевого обеспечения физической культуры и спорта в целях опережающего </w:t>
      </w:r>
      <w:bookmarkStart w:id="10" w:name="_Hlk52977300"/>
      <w:r w:rsidRPr="00CC3FDD">
        <w:rPr>
          <w:rFonts w:ascii="Times New Roman" w:hAnsi="Times New Roman" w:cs="Times New Roman"/>
          <w:sz w:val="28"/>
          <w:szCs w:val="28"/>
        </w:rPr>
        <w:t>научно-технологического развития спорта высших достижений</w:t>
      </w:r>
      <w:bookmarkEnd w:id="10"/>
      <w:r w:rsidRPr="00CC3FDD">
        <w:rPr>
          <w:rFonts w:ascii="Times New Roman" w:hAnsi="Times New Roman" w:cs="Times New Roman"/>
          <w:sz w:val="28"/>
          <w:szCs w:val="28"/>
        </w:rPr>
        <w:t xml:space="preserve"> и ускоренного </w:t>
      </w:r>
      <w:r w:rsidRPr="00CC3FDD">
        <w:rPr>
          <w:rFonts w:ascii="Times New Roman" w:hAnsi="Times New Roman" w:cs="Times New Roman"/>
          <w:sz w:val="28"/>
          <w:szCs w:val="28"/>
        </w:rPr>
        <w:lastRenderedPageBreak/>
        <w:t>внедрения инноваций в подготовку спортсменов высокого класса и спортивную подготовку.</w:t>
      </w:r>
      <w:r w:rsidR="00A84095" w:rsidRPr="00CC3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469FC" w14:textId="502C140D" w:rsidR="00996502" w:rsidRPr="00CC3FDD" w:rsidRDefault="00A84095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Реализация представленные выше наработок полностью</w:t>
      </w:r>
      <w:r w:rsidR="00CC3FDD">
        <w:rPr>
          <w:rFonts w:ascii="Times New Roman" w:hAnsi="Times New Roman" w:cs="Times New Roman"/>
          <w:sz w:val="28"/>
          <w:szCs w:val="28"/>
        </w:rPr>
        <w:t xml:space="preserve"> </w:t>
      </w:r>
      <w:r w:rsidRPr="00CC3FDD">
        <w:rPr>
          <w:rFonts w:ascii="Times New Roman" w:hAnsi="Times New Roman" w:cs="Times New Roman"/>
          <w:sz w:val="28"/>
          <w:szCs w:val="28"/>
        </w:rPr>
        <w:t xml:space="preserve">соответствует указанным в Стратегии целям опережающего научно-технологического развития спорта высших достижений. </w:t>
      </w:r>
    </w:p>
    <w:p w14:paraId="45C79343" w14:textId="14694F61" w:rsidR="00996502" w:rsidRPr="00CC3FDD" w:rsidRDefault="00996502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6EE24" w14:textId="43EA309D" w:rsidR="00996502" w:rsidRPr="00CC3FDD" w:rsidRDefault="00996502" w:rsidP="00CC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996502" w:rsidRPr="00CC3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B7DB" w14:textId="77777777" w:rsidR="00397987" w:rsidRDefault="00397987" w:rsidP="00014B8B">
      <w:pPr>
        <w:spacing w:after="0" w:line="240" w:lineRule="auto"/>
      </w:pPr>
      <w:r>
        <w:separator/>
      </w:r>
    </w:p>
  </w:endnote>
  <w:endnote w:type="continuationSeparator" w:id="0">
    <w:p w14:paraId="6C85E8AB" w14:textId="77777777" w:rsidR="00397987" w:rsidRDefault="00397987" w:rsidP="0001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5021" w14:textId="77777777" w:rsidR="00816B85" w:rsidRDefault="00816B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599862"/>
      <w:docPartObj>
        <w:docPartGallery w:val="Page Numbers (Bottom of Page)"/>
        <w:docPartUnique/>
      </w:docPartObj>
    </w:sdtPr>
    <w:sdtContent>
      <w:p w14:paraId="25C42E1A" w14:textId="3A884E93" w:rsidR="00816B85" w:rsidRDefault="00816B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9FA2D" w14:textId="77777777" w:rsidR="00816B85" w:rsidRDefault="00816B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3EBA" w14:textId="77777777" w:rsidR="00816B85" w:rsidRDefault="00816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70E3" w14:textId="77777777" w:rsidR="00397987" w:rsidRDefault="00397987" w:rsidP="00014B8B">
      <w:pPr>
        <w:spacing w:after="0" w:line="240" w:lineRule="auto"/>
      </w:pPr>
      <w:r>
        <w:separator/>
      </w:r>
    </w:p>
  </w:footnote>
  <w:footnote w:type="continuationSeparator" w:id="0">
    <w:p w14:paraId="2002DE26" w14:textId="77777777" w:rsidR="00397987" w:rsidRDefault="00397987" w:rsidP="0001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DA81" w14:textId="77777777" w:rsidR="00816B85" w:rsidRDefault="00816B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0A6B" w14:textId="77777777" w:rsidR="00816B85" w:rsidRDefault="00816B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08F1" w14:textId="77777777" w:rsidR="00816B85" w:rsidRDefault="00816B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AF0"/>
    <w:multiLevelType w:val="hybridMultilevel"/>
    <w:tmpl w:val="A07638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3678"/>
    <w:multiLevelType w:val="hybridMultilevel"/>
    <w:tmpl w:val="C944F1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12677"/>
    <w:multiLevelType w:val="hybridMultilevel"/>
    <w:tmpl w:val="B5D06B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645DE"/>
    <w:multiLevelType w:val="hybridMultilevel"/>
    <w:tmpl w:val="20BAC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E79CF"/>
    <w:multiLevelType w:val="hybridMultilevel"/>
    <w:tmpl w:val="78E21B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44"/>
    <w:rsid w:val="00014B8B"/>
    <w:rsid w:val="00055ECB"/>
    <w:rsid w:val="00136B07"/>
    <w:rsid w:val="001A500D"/>
    <w:rsid w:val="00362584"/>
    <w:rsid w:val="00397987"/>
    <w:rsid w:val="00414769"/>
    <w:rsid w:val="00514900"/>
    <w:rsid w:val="00522044"/>
    <w:rsid w:val="00816B85"/>
    <w:rsid w:val="00996502"/>
    <w:rsid w:val="009B6FB0"/>
    <w:rsid w:val="00A60F7A"/>
    <w:rsid w:val="00A84095"/>
    <w:rsid w:val="00CC3FDD"/>
    <w:rsid w:val="00DE645C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1678"/>
  <w15:chartTrackingRefBased/>
  <w15:docId w15:val="{B85E6121-A387-4AF9-8E77-FF0FB23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B8B"/>
  </w:style>
  <w:style w:type="paragraph" w:styleId="a6">
    <w:name w:val="footer"/>
    <w:basedOn w:val="a"/>
    <w:link w:val="a7"/>
    <w:uiPriority w:val="99"/>
    <w:unhideWhenUsed/>
    <w:rsid w:val="0001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СПОРТ РЕЗЕРВ</cp:lastModifiedBy>
  <cp:revision>3</cp:revision>
  <dcterms:created xsi:type="dcterms:W3CDTF">2020-10-08T06:13:00Z</dcterms:created>
  <dcterms:modified xsi:type="dcterms:W3CDTF">2020-10-08T07:08:00Z</dcterms:modified>
</cp:coreProperties>
</file>