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20A2" w14:textId="3156E3E3" w:rsidR="00CE49D3" w:rsidRPr="005821B0" w:rsidRDefault="005821B0" w:rsidP="00CE49D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1B0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5821B0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5821B0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физической</w:t>
      </w:r>
      <w:r>
        <w:rPr>
          <w:rFonts w:ascii="Times New Roman" w:hAnsi="Times New Roman"/>
          <w:b/>
          <w:bCs/>
          <w:sz w:val="28"/>
          <w:szCs w:val="28"/>
        </w:rPr>
        <w:t xml:space="preserve"> культуры и спорта в январе 202</w:t>
      </w:r>
      <w:r w:rsidRPr="005821B0">
        <w:rPr>
          <w:rFonts w:ascii="Times New Roman" w:hAnsi="Times New Roman"/>
          <w:b/>
          <w:bCs/>
          <w:sz w:val="28"/>
          <w:szCs w:val="28"/>
        </w:rPr>
        <w:t>2 года</w:t>
      </w:r>
    </w:p>
    <w:p w14:paraId="4BD5BFDE" w14:textId="77777777" w:rsidR="005821B0" w:rsidRPr="005821B0" w:rsidRDefault="005821B0" w:rsidP="00CE49D3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37A05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37A0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632EC152" w14:textId="39F73819" w:rsidR="00D00B64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62388" w:rsidRPr="00D37A0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4625570" w:history="1">
            <w:r w:rsidR="00D00B64" w:rsidRPr="00094EC1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_Toc94625570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4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3BB5456" w14:textId="15EDAE53" w:rsidR="00D00B64" w:rsidRDefault="004909E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625571" w:history="1"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_Toc94625571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4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49F3027" w14:textId="5E957BB6" w:rsidR="00D00B64" w:rsidRDefault="004909E5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72" w:history="1"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_Toc94625572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3A06F187" w14:textId="6B602639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73" w:history="1">
            <w:r w:rsidR="00D00B64" w:rsidRPr="00094EC1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hAnsi="Times New Roman" w:cs="Times New Roman"/>
                <w:noProof/>
              </w:rPr>
              <w:t>Постановление Правительства Российской Федерации от 20.01.2022  № 22  «Об утверждении Правил предоставления в 2022 - 2023 годах субсидии из федерального бюджета обществу с ограниченной ответственностью «Национальный спортивный телеканал" на финансовое обеспечение расходов, связанных с производством международного телевизионного сигнала XXXII Всемирной летней универсиады 2023 года в г. Екатеринбурге, а также трансляции соревнований XXXII Всемирной летней универсиады 2023 года в г. Екатеринбурге и мероприятий по ее подготовке и проведению»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_Toc94625573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376CAC13" w14:textId="66ACA88B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74" w:history="1">
            <w:r w:rsidR="00D00B64" w:rsidRPr="00094EC1">
              <w:rPr>
                <w:rStyle w:val="a4"/>
                <w:rFonts w:ascii="Times New Roman" w:hAnsi="Times New Roman" w:cs="Times New Roman"/>
                <w:noProof/>
              </w:rPr>
              <w:t>(</w:t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26.11.2022)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_Toc94625574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5F121B2F" w14:textId="6676201F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75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Вступило в силу: 03.02.2022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_Toc94625575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54A9C273" w14:textId="0FF10943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76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2.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Постановление Правительства Российской Федерации от 31.12.2021  № 2597 «Об утверждении Правил предоставления в 2022 году гранта в форме субсидии из федерального бюджета Общероссийской общественной организации «Всероссийская федерация легкой атлетики" в целях финансового обеспечения расходов, связанных с выполнением критериев , необходимых для восстановления ее членства во Всемирной легкоатлетической ассоциации»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_Toc94625576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0F959098" w14:textId="2E6C7454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77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(Дата опубликования: 04.01.2022)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_Toc94625577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77D8D063" w14:textId="3AD120F0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78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Вступило в силу 01.01.2022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_Toc94625578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53BF5682" w14:textId="7E634E7A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79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3.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15.12.2021  № 972 «Об утверждении перечня должностей федеральной государственной гражданской службы в Министерстве спорта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_Toc94625579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6E668C78" w14:textId="59A4BB4A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0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24.01.2022 № 66979)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_Toc94625580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6F27D03A" w14:textId="5054480E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1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05.01.2022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_Toc94625581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656C2BFE" w14:textId="23D8E5EF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2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4.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13.12.2021  № 960 «О внесении изменений в положение о спортивных судьях, утвержденное приказом Министерства спорта Российской Федерации от 28 февраля 2017 г.  № 134»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_Toc94625582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01E090E9" w14:textId="6DB8F54E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3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25.01.2022 № 66996)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_Toc94625583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F23E1C2" w14:textId="3A54D864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4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01.01.2022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_Toc94625584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5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3E98A246" w14:textId="28E9C1A3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5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5.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24.11.2021 № 913 «О внесении изменения в Порядок ведения реестра общероссийских и аккредитованных региональных спортивных федераций и предоставления сведений, содержащихся в этом реестре, утвержденный приказом Министерства спорта Российской Федерации от 30 марта 2015 г. № 276»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_Toc94625585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00963D43" w14:textId="3FFCE0B1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6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17.01.2022 № 66891)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_Toc94625586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EB8E10C" w14:textId="2DF2A4D7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7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05.02.2022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_Toc94625587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359E5B8F" w14:textId="7BE7A923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8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6.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 xml:space="preserve">Приказ Министерства спорта Российской Федерации 24.11.2021 № 912 «О внесении изменений в Порядок проведения государственной аккредитации региональных общественных организаций или </w:t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утвержденный приказом Министерства спорта Российской Федерации от 1 августа 2014 г. № 663 (приложение № 1)»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_Toc94625588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72B45E5" w14:textId="23B0D8BD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89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17.01.2022 № 66889)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_Toc94625589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7225222D" w14:textId="2C472AAA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0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28.01.2022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_Toc94625590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59D1D33" w14:textId="22464F25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1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7.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01.12.2021  № 936 «Об утверждении федерального стандарта спортивной подготовки по виду спорта "перетягивание каната»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_Toc94625591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4775E2F3" w14:textId="020E156F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2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14.01.2022 № 66863)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_Toc94625592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09071AD" w14:textId="67E37813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3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25.01.2022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_Toc94625593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065B4D2" w14:textId="2BB4A2A8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4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8.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01.12.2021  № 935 «Об утверждении федерального стандарта спортивной подготовки по виду спорта «шашки»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_Toc94625594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28D68DE5" w14:textId="75DF2E98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5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14.01.2022 № 66864)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_Toc94625595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4A0E471C" w14:textId="03F01E6B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6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25.01.2022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_Toc94625596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20CACA80" w14:textId="31C32A3B" w:rsidR="00D00B64" w:rsidRDefault="004909E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7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9.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01.12.2021  № 934 «Об утверждении федерального стандарта спортивной подготовки по виду спорта «водно-моторный спорт»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_Toc94625597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1EC7555D" w14:textId="4250B2A4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8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14.01.2022 № 66865)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_Toc94625598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6022817D" w14:textId="2C0472E1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599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25.01.2022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_Toc94625599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26CE74CC" w14:textId="0E7FEF87" w:rsidR="00D00B64" w:rsidRDefault="004909E5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0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10.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15.12.2021  № 976 «О внесении изменения в приказ Министерства спорта Российской Федерации от 22.10.2021 № 804 "Об утверждении порядка распределения средств, полученных организаторами спортивных соревнований в виде целевых отчислений от азартных игр, направляемых на финансирование мероприятий по развитию детско-юношеского спорта»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_Toc94625600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59638E86" w14:textId="4D743A34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1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13.01.2022 № 66847)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_Toc94625601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5B5F9168" w14:textId="683634E8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2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24.01.2022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_Toc94625602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7C5A1DBE" w14:textId="27EE5B25" w:rsidR="00D00B64" w:rsidRDefault="004909E5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3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11.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01.12.2021  № 938 «Об утверждении федерального стандарта спортивной подготовки по виду спорта "компьютерный спорт»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_Toc94625603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2833EF7F" w14:textId="15003570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4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11.01.2022 № 66814)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_Toc94625604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6B779D25" w14:textId="64DB3A0C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5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24.01.2022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_Toc94625605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6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66D4959E" w14:textId="4A453359" w:rsidR="00D00B64" w:rsidRDefault="004909E5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6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12.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01.12.2021  № 937 «Об утверждении федерального стандарта спортивной подготовки по виду спорта «регби»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_Toc94625606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047CADF0" w14:textId="6812F40F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7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11.01.2022 № 66816)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_Toc94625607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3E297401" w14:textId="6C62C48A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8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24.01.2022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_Toc94625608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57541D75" w14:textId="464AF3FC" w:rsidR="00D00B64" w:rsidRDefault="004909E5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09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13.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01.12.2021  № 933 «Об утверждении федерального стандарта спортивной подготовки по виду спорта «стрельба из лука»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_Toc94625609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50FAFC33" w14:textId="2312FEB8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10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11.01.2022 № 66817)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_Toc94625610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47AA238B" w14:textId="53446EB4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11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24.01.2022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_Toc94625611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65225E5D" w14:textId="5573AED8" w:rsidR="00D00B64" w:rsidRDefault="004909E5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12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14.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01.12.2021  № 932 «Об утверждении федерального стандарта спортивной подготовки по виду спорта «универсальный бой»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_Toc94625612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728B11F0" w14:textId="032DA153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13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11.01.2022 № 66815)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_Toc94625613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5C3C2390" w14:textId="196E48B2" w:rsidR="00D00B64" w:rsidRDefault="004909E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625614" w:history="1">
            <w:r w:rsidR="00D00B64" w:rsidRPr="00094EC1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 в силу 24.01.2022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_Toc94625614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0A2D436D" w14:textId="14B95FC6" w:rsidR="00D00B64" w:rsidRDefault="004909E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625615" w:history="1"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_Toc94625615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05806699" w14:textId="5579E629" w:rsidR="00D00B64" w:rsidRDefault="004909E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625616" w:history="1"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январе 2022 года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_Toc94625616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7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29EC9F53" w14:textId="6BD50ACB" w:rsidR="00D00B64" w:rsidRDefault="004909E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625617" w:history="1"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январе 2022 года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_Toc94625617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8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75A8FF47" w14:textId="063F0F97" w:rsidR="00D00B64" w:rsidRDefault="004909E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625618" w:history="1">
            <w:r w:rsidR="00D00B64" w:rsidRPr="00094EC1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D00B64">
              <w:rPr>
                <w:rFonts w:eastAsiaTheme="minorEastAsia"/>
                <w:noProof/>
                <w:lang w:eastAsia="ru-RU"/>
              </w:rPr>
              <w:tab/>
            </w:r>
            <w:r w:rsidR="00D00B64" w:rsidRPr="00094EC1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январе 2022 года</w:t>
            </w:r>
            <w:r w:rsidR="00D00B64">
              <w:rPr>
                <w:noProof/>
                <w:webHidden/>
              </w:rPr>
              <w:tab/>
            </w:r>
            <w:r w:rsidR="00D00B64">
              <w:rPr>
                <w:noProof/>
                <w:webHidden/>
              </w:rPr>
              <w:fldChar w:fldCharType="begin"/>
            </w:r>
            <w:r w:rsidR="00D00B64">
              <w:rPr>
                <w:noProof/>
                <w:webHidden/>
              </w:rPr>
              <w:instrText xml:space="preserve"> PAGEREF _Toc94625618 \h </w:instrText>
            </w:r>
            <w:r w:rsidR="00D00B64">
              <w:rPr>
                <w:noProof/>
                <w:webHidden/>
              </w:rPr>
            </w:r>
            <w:r w:rsidR="00D00B64">
              <w:rPr>
                <w:noProof/>
                <w:webHidden/>
              </w:rPr>
              <w:fldChar w:fldCharType="separate"/>
            </w:r>
            <w:r w:rsidR="00D00B64">
              <w:rPr>
                <w:noProof/>
                <w:webHidden/>
              </w:rPr>
              <w:t>9</w:t>
            </w:r>
            <w:r w:rsidR="00D00B64">
              <w:rPr>
                <w:noProof/>
                <w:webHidden/>
              </w:rPr>
              <w:fldChar w:fldCharType="end"/>
            </w:r>
          </w:hyperlink>
        </w:p>
        <w:p w14:paraId="2A468BAB" w14:textId="6F56359C" w:rsidR="00F342C0" w:rsidRPr="00D37A05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0" w:name="_Toc402514002" w:displacedByCustomXml="prev"/>
    <w:p w14:paraId="5F3AEC5B" w14:textId="77777777" w:rsidR="0017369F" w:rsidRDefault="0017369F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14B26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CE219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AA522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DF134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B2870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B34A5" w14:textId="5E083063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0AC6C" w14:textId="5A936EBE" w:rsidR="004941AE" w:rsidRDefault="004941AE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F0EBB" w14:textId="3484CDFD" w:rsidR="004941AE" w:rsidRDefault="004941AE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F2346" w14:textId="77777777" w:rsidR="004941AE" w:rsidRDefault="004941AE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5D42" w14:textId="487D5334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DD998" w14:textId="61C15EAE" w:rsidR="00017EA6" w:rsidRDefault="00017EA6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1778" w14:textId="4EB471F1" w:rsidR="00017EA6" w:rsidRDefault="00017EA6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3F82C" w14:textId="18074060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6915" w14:textId="73F52C08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73435" w14:textId="6C8A8E1F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364C" w14:textId="03DEBEFB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14D99" w14:textId="311A92B7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B4FCB" w14:textId="0CB10C5F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44205" w14:textId="12D5ABC9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BFC23" w14:textId="74749471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A910" w14:textId="6B4E68F8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DED0D" w14:textId="2A1AD2C8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1F1E" w14:textId="5F57A148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329C3" w14:textId="22F5F92E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1D4C" w14:textId="2F21C04E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460E" w14:textId="431B5922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4339" w14:textId="621A9B53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5B324" w14:textId="08764CD0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D8E25" w14:textId="2EF2FF54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03D8" w14:textId="3BB25680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D4EF5" w14:textId="6ABADA67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9939C" w14:textId="10809A9F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7C29" w14:textId="308005CA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AE881" w14:textId="326679B3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3E4" w14:textId="5D372FD4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B53A" w14:textId="77777777" w:rsidR="007F1EB4" w:rsidRDefault="007F1EB4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8E6A6" w14:textId="27B55230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EB3C8" w14:textId="1EE3F047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58792" w14:textId="02AEB33A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5A9E" w14:textId="3E8708C3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A5824" w14:textId="77777777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625570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072C78" w14:textId="497C9406" w:rsidR="004909E5" w:rsidRDefault="004909E5" w:rsidP="0049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GoBack"/>
      <w:bookmarkEnd w:id="2"/>
      <w:proofErr w:type="gramStart"/>
      <w:r w:rsidRPr="00490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4909E5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490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4909E5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4B4779D4" w14:textId="77777777" w:rsidR="004909E5" w:rsidRPr="005D6C56" w:rsidRDefault="004909E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02514000"/>
      <w:bookmarkStart w:id="4" w:name="_Toc391897468"/>
      <w:bookmarkStart w:id="5" w:name="_Toc94625571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3"/>
      <w:bookmarkEnd w:id="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5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581C3383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14:paraId="5A06ACDA" w14:textId="73BA9612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625572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51CAA" w14:textId="2FDE1724" w:rsidR="00CE4BA3" w:rsidRPr="00E144E4" w:rsidRDefault="006F7A6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94625573"/>
      <w:bookmarkStart w:id="9" w:name="_Hlk49778104"/>
      <w:bookmarkStart w:id="10" w:name="_Hlk33690988"/>
      <w:bookmarkStart w:id="11" w:name="_Hlk25932627"/>
      <w:bookmarkStart w:id="12" w:name="_Hlk25932567"/>
      <w:r w:rsidRPr="006F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20.01.2022 </w:t>
      </w:r>
      <w:r w:rsidR="00897ABB">
        <w:rPr>
          <w:rFonts w:ascii="Times New Roman" w:hAnsi="Times New Roman" w:cs="Times New Roman"/>
          <w:sz w:val="28"/>
          <w:szCs w:val="28"/>
        </w:rPr>
        <w:br/>
      </w:r>
      <w:r w:rsidRPr="006F7A60">
        <w:rPr>
          <w:rFonts w:ascii="Times New Roman" w:hAnsi="Times New Roman" w:cs="Times New Roman"/>
          <w:sz w:val="28"/>
          <w:szCs w:val="28"/>
        </w:rPr>
        <w:t xml:space="preserve">№ 22 </w:t>
      </w:r>
      <w:r w:rsidR="00D02AFF">
        <w:rPr>
          <w:rFonts w:ascii="Times New Roman" w:hAnsi="Times New Roman" w:cs="Times New Roman"/>
          <w:sz w:val="28"/>
          <w:szCs w:val="28"/>
        </w:rPr>
        <w:tab/>
        <w:t>«</w:t>
      </w:r>
      <w:r w:rsidRPr="006F7A60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в 2022 - 2023 годах субсидии из федерального бюджета обществу с ограниченной ответственностью </w:t>
      </w:r>
      <w:r w:rsidR="00D02AFF">
        <w:rPr>
          <w:rFonts w:ascii="Times New Roman" w:hAnsi="Times New Roman" w:cs="Times New Roman"/>
          <w:sz w:val="28"/>
          <w:szCs w:val="28"/>
        </w:rPr>
        <w:t>«</w:t>
      </w:r>
      <w:r w:rsidRPr="006F7A60">
        <w:rPr>
          <w:rFonts w:ascii="Times New Roman" w:hAnsi="Times New Roman" w:cs="Times New Roman"/>
          <w:sz w:val="28"/>
          <w:szCs w:val="28"/>
        </w:rPr>
        <w:t xml:space="preserve">Национальный спортивный телеканал" на финансовое обеспечение расходов, связанных с производством международного телевизионного сигнала XXXII Всемирной летней универсиады 2023 года в г. Екатеринбурге, а также трансляции соревнований XXXII </w:t>
      </w:r>
      <w:r w:rsidRPr="006F7A60">
        <w:rPr>
          <w:rFonts w:ascii="Times New Roman" w:hAnsi="Times New Roman" w:cs="Times New Roman"/>
          <w:sz w:val="28"/>
          <w:szCs w:val="28"/>
        </w:rPr>
        <w:lastRenderedPageBreak/>
        <w:t>Всемирной летней универсиады 2023 года в г. Екатеринбурге и мероприятий по ее подготовке и проведению</w:t>
      </w:r>
      <w:r w:rsidR="00D10828" w:rsidRPr="00E144E4">
        <w:rPr>
          <w:rFonts w:ascii="Times New Roman" w:hAnsi="Times New Roman" w:cs="Times New Roman"/>
          <w:sz w:val="28"/>
          <w:szCs w:val="28"/>
        </w:rPr>
        <w:t>»</w:t>
      </w:r>
      <w:bookmarkEnd w:id="8"/>
    </w:p>
    <w:p w14:paraId="14377FFC" w14:textId="242E029F" w:rsidR="006F7A60" w:rsidRPr="00621A7D" w:rsidRDefault="002D1A52" w:rsidP="006F7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_Hlk60038786"/>
      <w:bookmarkStart w:id="14" w:name="_Toc94625574"/>
      <w:r w:rsidRPr="00E144E4">
        <w:rPr>
          <w:rFonts w:ascii="Times New Roman" w:hAnsi="Times New Roman" w:cs="Times New Roman"/>
          <w:sz w:val="28"/>
          <w:szCs w:val="28"/>
        </w:rPr>
        <w:t>(</w:t>
      </w:r>
      <w:bookmarkStart w:id="15" w:name="_Toc94017337"/>
      <w:bookmarkStart w:id="16" w:name="_Hlk57705383"/>
      <w:bookmarkStart w:id="17" w:name="_Hlk57704886"/>
      <w:bookmarkEnd w:id="13"/>
      <w:r w:rsidR="006F7A60"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</w:t>
      </w:r>
      <w:r w:rsidR="006F7A60" w:rsidRPr="00621A7D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опубликования: 26.11.202</w:t>
      </w:r>
      <w:bookmarkEnd w:id="15"/>
      <w:r w:rsidR="00FC1C7D" w:rsidRPr="00621A7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02AFF" w:rsidRPr="00621A7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14"/>
    </w:p>
    <w:p w14:paraId="68E161A1" w14:textId="15F82F7E" w:rsidR="006F7A60" w:rsidRPr="00621A7D" w:rsidRDefault="006F7A60" w:rsidP="006F7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_Toc94017338"/>
      <w:bookmarkStart w:id="19" w:name="_Toc94625575"/>
      <w:r w:rsidRPr="00621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Вступило в силу: </w:t>
      </w:r>
      <w:r w:rsidR="00AC0200" w:rsidRPr="00621A7D">
        <w:rPr>
          <w:rFonts w:ascii="Times New Roman" w:eastAsia="Calibri" w:hAnsi="Times New Roman" w:cs="Times New Roman"/>
          <w:sz w:val="28"/>
          <w:szCs w:val="28"/>
          <w:lang w:eastAsia="ru-RU"/>
        </w:rPr>
        <w:t>03.02.</w:t>
      </w:r>
      <w:r w:rsidRPr="00621A7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bookmarkEnd w:id="18"/>
      <w:r w:rsidR="00872942" w:rsidRPr="00621A7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19"/>
    </w:p>
    <w:p w14:paraId="331D44DA" w14:textId="762A9F4F" w:rsidR="00D02AFF" w:rsidRDefault="00FC1C7D" w:rsidP="00D02AFF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0" w:name="_Toc94625576"/>
      <w:bookmarkStart w:id="21" w:name="_Hlk57705671"/>
      <w:bookmarkEnd w:id="16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31.12.2021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2597 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Правил предоставления в 2022 году гранта в форме субсидии из федерального бюджета Общероссийской общественной организации 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Всероссийская федерация легкой атлетики" в целях финансового обеспечения расходов, связанных с выполнением критериев , необходимых для восстановления ее членства во Всемирной легкоатлетической ассоциации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20"/>
      <w:r w:rsidR="00175A45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bookmarkStart w:id="22" w:name="_Hlk62822885"/>
    </w:p>
    <w:p w14:paraId="7976DA25" w14:textId="1BD0C4DE" w:rsidR="00175A45" w:rsidRPr="00D02AFF" w:rsidRDefault="00175A45" w:rsidP="00D02AFF">
      <w:pPr>
        <w:pStyle w:val="a3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_Toc94625577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FC1C7D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04.01.2022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23"/>
    </w:p>
    <w:p w14:paraId="1033C0C1" w14:textId="364E06B4" w:rsidR="00252976" w:rsidRPr="00D02AFF" w:rsidRDefault="00175A45" w:rsidP="00D37A05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bookmarkStart w:id="24" w:name="_Toc94625578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Вступи</w:t>
      </w:r>
      <w:r w:rsidR="00400700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C1C7D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</w:t>
      </w:r>
      <w:r w:rsidR="0087294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00700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03786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87294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24"/>
    </w:p>
    <w:p w14:paraId="7AA12BEB" w14:textId="0D578DC2" w:rsidR="000711DE" w:rsidRPr="00D02AFF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_Toc94625579"/>
      <w:bookmarkEnd w:id="22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="001D5C07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спорта Российской Федерации от 15.12.2021 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D5C07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972 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D5C07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должностей федеральной государственной гражданской службы в Министерстве спорта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25"/>
    </w:p>
    <w:p w14:paraId="1F7E35F9" w14:textId="3F828288" w:rsidR="00400700" w:rsidRPr="00D02AFF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6" w:name="_Toc94625580"/>
      <w:bookmarkStart w:id="27" w:name="_Hlk62823064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(Зарегистрирован </w:t>
      </w:r>
      <w:r w:rsidR="001D5C07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24.01.2022 № 66979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26"/>
    </w:p>
    <w:p w14:paraId="42A9A2BA" w14:textId="54030C5A" w:rsidR="00400700" w:rsidRPr="00D02AFF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28" w:name="_Toc94625581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872942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.01.202</w:t>
      </w:r>
      <w:r w:rsidR="0087294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28"/>
    </w:p>
    <w:p w14:paraId="07BF8B2C" w14:textId="5C2E94BB" w:rsidR="00400700" w:rsidRPr="00D02AFF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_Toc94625582"/>
      <w:bookmarkEnd w:id="27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</w:t>
      </w:r>
      <w:r w:rsidR="007D69C4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13.12.2021 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D69C4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960 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D69C4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положение о спортивных судьях, утвержденное приказом Министерства спорта Российской Федерации от 28 февраля 2017 г.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D69C4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№ 134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29"/>
    </w:p>
    <w:p w14:paraId="27EFB814" w14:textId="528B4422" w:rsidR="00400700" w:rsidRPr="00D02AFF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_Toc94625583"/>
      <w:bookmarkStart w:id="31" w:name="_Hlk62823190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(Зарегистрирован </w:t>
      </w:r>
      <w:r w:rsidR="007D69C4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25.01.2022 № 66996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30"/>
    </w:p>
    <w:p w14:paraId="35147FEA" w14:textId="4ED0B6CD" w:rsidR="00400700" w:rsidRPr="00D02AFF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32" w:name="_Toc94625584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87294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1.01.202</w:t>
      </w:r>
      <w:r w:rsidR="0087294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32"/>
    </w:p>
    <w:p w14:paraId="18235EB3" w14:textId="364A845C" w:rsidR="00400700" w:rsidRPr="00D02AFF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3" w:name="_Toc94625585"/>
      <w:bookmarkEnd w:id="31"/>
      <w:r w:rsidRPr="0030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</w:t>
      </w:r>
      <w:r w:rsidR="007D69C4" w:rsidRPr="0030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24.11.2021 № 913 </w:t>
      </w:r>
      <w:r w:rsidR="00D02AFF" w:rsidRPr="003066C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D69C4" w:rsidRPr="0030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изменения в Порядок ведения </w:t>
      </w:r>
      <w:r w:rsidR="007D69C4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реестра общероссийских и аккредитованных региональных спортивных федераций и предоставления сведений, содержащихся в этом реестре, утвержденный приказом Министерства спорта Российской Федерации от 30 марта 2015 г. № 276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33"/>
    </w:p>
    <w:p w14:paraId="7A325BE5" w14:textId="7D7A328F" w:rsidR="00400700" w:rsidRPr="00D02AFF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4" w:name="_Toc94625586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(Зарегистрирован </w:t>
      </w:r>
      <w:r w:rsidR="007D69C4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17.01.2022 № 66891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34"/>
    </w:p>
    <w:p w14:paraId="5BC65391" w14:textId="14F1E3A1" w:rsidR="00400700" w:rsidRPr="00D02AFF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35" w:name="_Toc94625587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Вступил в силу 05.02.202</w:t>
      </w:r>
      <w:r w:rsidR="00D00B6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35"/>
    </w:p>
    <w:p w14:paraId="4BE4DDA2" w14:textId="0B16FED9" w:rsidR="004162BE" w:rsidRPr="00D02AFF" w:rsidRDefault="004162BE" w:rsidP="00D02AFF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_Toc94625588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24.11.2021 № 912 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Порядок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утвержденный приказом Министерства спорта Российской Федерации от 1 августа 2014 г. № 663 (приложение № 1)</w:t>
      </w:r>
      <w:r w:rsidR="00D02A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36"/>
    </w:p>
    <w:p w14:paraId="75D62800" w14:textId="0C3B94CB" w:rsidR="004162BE" w:rsidRPr="00D02AFF" w:rsidRDefault="00D02AFF" w:rsidP="00D02AFF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7" w:name="_Toc94625589"/>
      <w:bookmarkEnd w:id="21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162BE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 17.01.2022 № 66889)</w:t>
      </w:r>
      <w:bookmarkEnd w:id="37"/>
    </w:p>
    <w:p w14:paraId="33C96BBB" w14:textId="504F747F" w:rsidR="004162BE" w:rsidRPr="00D02AFF" w:rsidRDefault="004162BE" w:rsidP="00D02AFF">
      <w:pPr>
        <w:spacing w:after="0" w:line="240" w:lineRule="auto"/>
        <w:ind w:left="219" w:firstLine="48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8" w:name="_Toc94625590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38"/>
    </w:p>
    <w:p w14:paraId="12ABC350" w14:textId="020CADAB" w:rsidR="004162BE" w:rsidRPr="00D02AFF" w:rsidRDefault="004162BE" w:rsidP="00F43706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9" w:name="_Toc94625591"/>
      <w:r w:rsidRPr="0067216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спорта Российской Федерации от 01.12.2021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936 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"перетягивание каната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39"/>
    </w:p>
    <w:p w14:paraId="77986F92" w14:textId="68BF16E7" w:rsidR="004162BE" w:rsidRPr="00F43706" w:rsidRDefault="00F43706" w:rsidP="00F43706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0" w:name="_Toc94625592"/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</w:t>
      </w:r>
      <w:r w:rsidR="004162BE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 14.01.2022 № 66863)</w:t>
      </w:r>
      <w:bookmarkEnd w:id="40"/>
    </w:p>
    <w:p w14:paraId="2DFD1FDD" w14:textId="5D8466D3" w:rsidR="004162BE" w:rsidRPr="00F43706" w:rsidRDefault="004162BE" w:rsidP="00F43706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1" w:name="_Toc94625593"/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5.0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41"/>
    </w:p>
    <w:p w14:paraId="7D70BB1E" w14:textId="3B6F2388" w:rsidR="004162BE" w:rsidRPr="00D02AFF" w:rsidRDefault="004162BE" w:rsidP="00F43706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2" w:name="_Toc94625594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01.12.2021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935 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шашки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42"/>
    </w:p>
    <w:p w14:paraId="12C1C849" w14:textId="47FD5242" w:rsidR="004162BE" w:rsidRPr="00D02AFF" w:rsidRDefault="00F43706" w:rsidP="00F43706">
      <w:pPr>
        <w:pStyle w:val="a3"/>
        <w:spacing w:after="0" w:line="240" w:lineRule="auto"/>
        <w:ind w:left="927" w:hanging="21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3" w:name="_Toc9462559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162BE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 14.01.2022 № 66864)</w:t>
      </w:r>
      <w:bookmarkEnd w:id="43"/>
    </w:p>
    <w:p w14:paraId="2F2D4A33" w14:textId="47BE8FF3" w:rsidR="004162BE" w:rsidRPr="00F43706" w:rsidRDefault="004162BE" w:rsidP="00F43706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4" w:name="_Toc94625596"/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5.0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44"/>
    </w:p>
    <w:p w14:paraId="57D89A67" w14:textId="31B2EAE8" w:rsidR="004162BE" w:rsidRPr="00D02AFF" w:rsidRDefault="004162BE" w:rsidP="00F43706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5" w:name="_Toc94625597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01.12.2021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№ 934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водно-моторный спорт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45"/>
    </w:p>
    <w:p w14:paraId="29278DB7" w14:textId="1C9A2742" w:rsidR="004162BE" w:rsidRPr="00F43706" w:rsidRDefault="00F43706" w:rsidP="00F43706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6" w:name="_Toc94625598"/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162BE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 </w:t>
      </w:r>
      <w:r w:rsidR="00C6416B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14.01.2022 № 66865</w:t>
      </w:r>
      <w:r w:rsidR="004162BE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46"/>
    </w:p>
    <w:p w14:paraId="6052799C" w14:textId="32EA585D" w:rsidR="00F43706" w:rsidRPr="00F43706" w:rsidRDefault="00C6416B" w:rsidP="00F43706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7" w:name="_Toc94625599"/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066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5.0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066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47"/>
    </w:p>
    <w:p w14:paraId="6889DFC3" w14:textId="37EA903C" w:rsidR="00836622" w:rsidRPr="00F43706" w:rsidRDefault="00836622" w:rsidP="00F43706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8" w:name="_Toc94625600"/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15.12.2021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976 </w:t>
      </w:r>
      <w:r w:rsidR="00F43706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изменения в приказ Министерства спорта Российской Федерации от 22.10.2021 № 804 "Об утверждении порядка распределения средств, полученных организаторами спортивных соревнований в виде целевых отчислений от азартных игр, направляемых на финансирование мероприятий по развитию детско-юношеского спорта</w:t>
      </w:r>
      <w:r w:rsidR="00F43706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48"/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A847C13" w14:textId="3CCCF800" w:rsidR="00836622" w:rsidRPr="00D02AFF" w:rsidRDefault="00836622" w:rsidP="00C65EAA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9" w:name="_Toc94625601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13.01.2022 № 66847)</w:t>
      </w:r>
      <w:bookmarkEnd w:id="49"/>
    </w:p>
    <w:p w14:paraId="3798A950" w14:textId="3446B0B3" w:rsidR="00836622" w:rsidRPr="00D02AFF" w:rsidRDefault="00836622" w:rsidP="00836622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0" w:name="_Toc94625602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3066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066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50"/>
    </w:p>
    <w:p w14:paraId="66F5EF02" w14:textId="3CAC325A" w:rsidR="00836622" w:rsidRPr="00D02AFF" w:rsidRDefault="00836622" w:rsidP="00F43706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1" w:name="_Toc94625603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01.12.2021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938 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"компьютерный спорт</w:t>
      </w:r>
      <w:r w:rsidR="00F4370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51"/>
    </w:p>
    <w:p w14:paraId="14AC4954" w14:textId="254BF634" w:rsidR="00836622" w:rsidRPr="00F43706" w:rsidRDefault="00F43706" w:rsidP="00F43706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2" w:name="_Toc94625604"/>
      <w:r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36622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 11.01.2022 № 66814)</w:t>
      </w:r>
      <w:bookmarkEnd w:id="52"/>
    </w:p>
    <w:p w14:paraId="3085CB65" w14:textId="16367198" w:rsidR="00836622" w:rsidRPr="00C65EAA" w:rsidRDefault="00836622" w:rsidP="00C65EAA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3" w:name="_Toc94625605"/>
      <w:r w:rsidRPr="00C6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3066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066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53"/>
    </w:p>
    <w:p w14:paraId="5A6F1DF3" w14:textId="35147765" w:rsidR="00836622" w:rsidRPr="00D02AFF" w:rsidRDefault="00836622" w:rsidP="00C65EA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4" w:name="_Toc94625606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01.12.2021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937 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регби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54"/>
    </w:p>
    <w:p w14:paraId="7103BD8D" w14:textId="6822DFFE" w:rsidR="00836622" w:rsidRPr="00D02AFF" w:rsidRDefault="00C65EAA" w:rsidP="00836622">
      <w:pPr>
        <w:pStyle w:val="a3"/>
        <w:spacing w:after="0" w:line="240" w:lineRule="auto"/>
        <w:ind w:left="92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5" w:name="_Toc9462560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36622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 11.01.2022 № 66816)</w:t>
      </w:r>
      <w:bookmarkEnd w:id="55"/>
    </w:p>
    <w:p w14:paraId="378BACD4" w14:textId="59A129EA" w:rsidR="00836622" w:rsidRPr="00D02AFF" w:rsidRDefault="00836622" w:rsidP="00836622">
      <w:pPr>
        <w:pStyle w:val="a3"/>
        <w:spacing w:after="0" w:line="240" w:lineRule="auto"/>
        <w:ind w:left="92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6" w:name="_Toc94625608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3066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066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066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56"/>
    </w:p>
    <w:p w14:paraId="4A21EDDC" w14:textId="6D352937" w:rsidR="00836622" w:rsidRPr="00D02AFF" w:rsidRDefault="00836622" w:rsidP="00C65EA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7" w:name="_Toc94625609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01.12.2021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933 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стрельба из лука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57"/>
    </w:p>
    <w:p w14:paraId="28B692A5" w14:textId="0F6D8338" w:rsidR="00836622" w:rsidRPr="00D02AFF" w:rsidRDefault="00C65EAA" w:rsidP="00836622">
      <w:pPr>
        <w:pStyle w:val="a3"/>
        <w:spacing w:after="0" w:line="240" w:lineRule="auto"/>
        <w:ind w:left="92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8" w:name="_Toc9462561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36622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 11.01.2022 № 66817)</w:t>
      </w:r>
      <w:bookmarkEnd w:id="58"/>
    </w:p>
    <w:p w14:paraId="7F2497A2" w14:textId="3F363C09" w:rsidR="00836622" w:rsidRPr="00D02AFF" w:rsidRDefault="00836622" w:rsidP="00836622">
      <w:pPr>
        <w:pStyle w:val="a3"/>
        <w:spacing w:after="0" w:line="240" w:lineRule="auto"/>
        <w:ind w:left="92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59" w:name="_Toc94625611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C111C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C111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111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111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C111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59"/>
    </w:p>
    <w:p w14:paraId="46BA1B28" w14:textId="2B7B26C8" w:rsidR="00836622" w:rsidRPr="00D02AFF" w:rsidRDefault="00836622" w:rsidP="00C65EA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0" w:name="_Toc94625612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01.12.2021 </w:t>
      </w:r>
      <w:r w:rsidR="00897AB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932 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универсальный бой</w:t>
      </w:r>
      <w:r w:rsidR="00C65EA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60"/>
    </w:p>
    <w:p w14:paraId="7FBB2BDE" w14:textId="1E604FFC" w:rsidR="00836622" w:rsidRPr="00D02AFF" w:rsidRDefault="00C65EAA" w:rsidP="00836622">
      <w:pPr>
        <w:pStyle w:val="a3"/>
        <w:spacing w:after="0" w:line="240" w:lineRule="auto"/>
        <w:ind w:left="92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1" w:name="_Toc9462561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36622"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 11.01.2022 № 66815)</w:t>
      </w:r>
      <w:bookmarkEnd w:id="61"/>
    </w:p>
    <w:p w14:paraId="12B79387" w14:textId="77777777" w:rsidR="00C111CA" w:rsidRPr="00D02AFF" w:rsidRDefault="00836622" w:rsidP="00C111CA">
      <w:pPr>
        <w:pStyle w:val="a3"/>
        <w:spacing w:after="0" w:line="240" w:lineRule="auto"/>
        <w:ind w:left="92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2" w:name="_Toc94625614"/>
      <w:r w:rsidRPr="00D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Вступил в силу </w:t>
      </w:r>
      <w:r w:rsidR="00C111C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C111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111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111CA" w:rsidRPr="00F4370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C111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62"/>
    </w:p>
    <w:p w14:paraId="11DD8369" w14:textId="27A34B55" w:rsidR="00C6416B" w:rsidRPr="004162BE" w:rsidRDefault="00C6416B" w:rsidP="004162BE">
      <w:pPr>
        <w:pStyle w:val="a3"/>
        <w:spacing w:after="0" w:line="240" w:lineRule="auto"/>
        <w:ind w:left="92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_Toc391897478"/>
      <w:bookmarkStart w:id="64" w:name="_Toc402514005"/>
      <w:bookmarkStart w:id="65" w:name="_Toc94625615"/>
      <w:bookmarkEnd w:id="9"/>
      <w:bookmarkEnd w:id="10"/>
      <w:bookmarkEnd w:id="11"/>
      <w:bookmarkEnd w:id="12"/>
      <w:bookmarkEnd w:id="17"/>
      <w:bookmarkEnd w:id="0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66" w:name="_Toc402514007"/>
      <w:bookmarkEnd w:id="63"/>
      <w:bookmarkEnd w:id="64"/>
      <w:bookmarkEnd w:id="65"/>
    </w:p>
    <w:p w14:paraId="29E5897D" w14:textId="6D713E86" w:rsidR="00BE6D55" w:rsidRPr="005D6C56" w:rsidRDefault="005821B0" w:rsidP="005821B0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7E6F947E" w14:textId="2571D577" w:rsidR="00E35BAA" w:rsidRDefault="00F77823" w:rsidP="00D3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7" w:name="_Hlk33694196"/>
      <w:r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364BC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B06E41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C7672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77617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D6542C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3AEA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</w:t>
      </w:r>
      <w:r w:rsidR="00DA2643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38A6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силу</w:t>
      </w:r>
      <w:r w:rsidR="00293AEA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</w:t>
      </w:r>
      <w:r w:rsidR="00E6548E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38A6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</w:t>
      </w:r>
      <w:r w:rsidR="005E678C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93AEA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5BAA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</w:t>
      </w:r>
      <w:r w:rsidR="00293AEA" w:rsidRPr="0095355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ы:</w:t>
      </w:r>
    </w:p>
    <w:p w14:paraId="57630ECE" w14:textId="2A02A75C" w:rsidR="000567A3" w:rsidRPr="000567A3" w:rsidRDefault="00293AEA" w:rsidP="000567A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="000567A3" w:rsidRPr="000567A3">
        <w:rPr>
          <w:rFonts w:ascii="Times New Roman" w:hAnsi="Times New Roman" w:cs="Times New Roman"/>
          <w:sz w:val="28"/>
          <w:szCs w:val="28"/>
        </w:rPr>
        <w:t xml:space="preserve">Минспорта России от 30.12.2016 </w:t>
      </w:r>
      <w:r w:rsidR="00953558">
        <w:rPr>
          <w:rFonts w:ascii="Times New Roman" w:hAnsi="Times New Roman" w:cs="Times New Roman"/>
          <w:sz w:val="28"/>
          <w:szCs w:val="28"/>
        </w:rPr>
        <w:t>№</w:t>
      </w:r>
      <w:r w:rsidR="000567A3" w:rsidRPr="000567A3">
        <w:rPr>
          <w:rFonts w:ascii="Times New Roman" w:hAnsi="Times New Roman" w:cs="Times New Roman"/>
          <w:sz w:val="28"/>
          <w:szCs w:val="28"/>
        </w:rPr>
        <w:t xml:space="preserve"> 1365 </w:t>
      </w:r>
      <w:r w:rsidR="00953558">
        <w:rPr>
          <w:rFonts w:ascii="Times New Roman" w:hAnsi="Times New Roman" w:cs="Times New Roman"/>
          <w:sz w:val="28"/>
          <w:szCs w:val="28"/>
        </w:rPr>
        <w:t>«</w:t>
      </w:r>
      <w:r w:rsidR="000567A3" w:rsidRPr="000567A3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шашки</w:t>
      </w:r>
      <w:r w:rsidR="00953558">
        <w:rPr>
          <w:rFonts w:ascii="Times New Roman" w:hAnsi="Times New Roman" w:cs="Times New Roman"/>
          <w:sz w:val="28"/>
          <w:szCs w:val="28"/>
        </w:rPr>
        <w:t>»</w:t>
      </w:r>
    </w:p>
    <w:p w14:paraId="4360A490" w14:textId="6EE97974" w:rsidR="000567A3" w:rsidRPr="000567A3" w:rsidRDefault="000567A3" w:rsidP="008511E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A3">
        <w:rPr>
          <w:rFonts w:ascii="Times New Roman" w:hAnsi="Times New Roman" w:cs="Times New Roman"/>
          <w:sz w:val="28"/>
          <w:szCs w:val="28"/>
        </w:rPr>
        <w:t xml:space="preserve">Приказ Минспорта России от 14.03.2016 </w:t>
      </w:r>
      <w:r w:rsidR="00953558">
        <w:rPr>
          <w:rFonts w:ascii="Times New Roman" w:hAnsi="Times New Roman" w:cs="Times New Roman"/>
          <w:sz w:val="28"/>
          <w:szCs w:val="28"/>
        </w:rPr>
        <w:t>№</w:t>
      </w:r>
      <w:r w:rsidRPr="000567A3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558">
        <w:rPr>
          <w:rFonts w:ascii="Times New Roman" w:hAnsi="Times New Roman" w:cs="Times New Roman"/>
          <w:sz w:val="28"/>
          <w:szCs w:val="28"/>
        </w:rPr>
        <w:t>«</w:t>
      </w:r>
      <w:r w:rsidRPr="000567A3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водно-моторный спорт</w:t>
      </w:r>
      <w:r w:rsidR="00953558">
        <w:rPr>
          <w:rFonts w:ascii="Times New Roman" w:hAnsi="Times New Roman" w:cs="Times New Roman"/>
          <w:sz w:val="28"/>
          <w:szCs w:val="28"/>
        </w:rPr>
        <w:t>»</w:t>
      </w:r>
    </w:p>
    <w:p w14:paraId="38FF0D1D" w14:textId="30E78D11" w:rsidR="000567A3" w:rsidRPr="000567A3" w:rsidRDefault="000567A3" w:rsidP="002A35F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A3">
        <w:rPr>
          <w:rFonts w:ascii="Times New Roman" w:hAnsi="Times New Roman" w:cs="Times New Roman"/>
          <w:sz w:val="28"/>
          <w:szCs w:val="28"/>
        </w:rPr>
        <w:t xml:space="preserve">Приказ Минспорта России от 15.07.2015 </w:t>
      </w:r>
      <w:r w:rsidR="00953558">
        <w:rPr>
          <w:rFonts w:ascii="Times New Roman" w:hAnsi="Times New Roman" w:cs="Times New Roman"/>
          <w:sz w:val="28"/>
          <w:szCs w:val="28"/>
        </w:rPr>
        <w:t>№</w:t>
      </w:r>
      <w:r w:rsidRPr="000567A3">
        <w:rPr>
          <w:rFonts w:ascii="Times New Roman" w:hAnsi="Times New Roman" w:cs="Times New Roman"/>
          <w:sz w:val="28"/>
          <w:szCs w:val="28"/>
        </w:rPr>
        <w:t xml:space="preserve"> 739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558">
        <w:rPr>
          <w:rFonts w:ascii="Times New Roman" w:hAnsi="Times New Roman" w:cs="Times New Roman"/>
          <w:sz w:val="28"/>
          <w:szCs w:val="28"/>
        </w:rPr>
        <w:t>«</w:t>
      </w:r>
      <w:r w:rsidRPr="000567A3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универсальный бой</w:t>
      </w:r>
      <w:r w:rsidR="00953558">
        <w:rPr>
          <w:rFonts w:ascii="Times New Roman" w:hAnsi="Times New Roman" w:cs="Times New Roman"/>
          <w:sz w:val="28"/>
          <w:szCs w:val="28"/>
        </w:rPr>
        <w:t>»</w:t>
      </w:r>
    </w:p>
    <w:p w14:paraId="73680437" w14:textId="4290E691" w:rsidR="000567A3" w:rsidRPr="000567A3" w:rsidRDefault="000567A3" w:rsidP="00B0307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A3">
        <w:rPr>
          <w:rFonts w:ascii="Times New Roman" w:hAnsi="Times New Roman" w:cs="Times New Roman"/>
          <w:sz w:val="28"/>
          <w:szCs w:val="28"/>
        </w:rPr>
        <w:t xml:space="preserve">Приказ Минспорта России от 27.03.2013 </w:t>
      </w:r>
      <w:r w:rsidR="00953558">
        <w:rPr>
          <w:rFonts w:ascii="Times New Roman" w:hAnsi="Times New Roman" w:cs="Times New Roman"/>
          <w:sz w:val="28"/>
          <w:szCs w:val="28"/>
        </w:rPr>
        <w:t>№</w:t>
      </w:r>
      <w:r w:rsidRPr="000567A3">
        <w:rPr>
          <w:rFonts w:ascii="Times New Roman" w:hAnsi="Times New Roman" w:cs="Times New Roman"/>
          <w:sz w:val="28"/>
          <w:szCs w:val="28"/>
        </w:rPr>
        <w:t xml:space="preserve"> 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558">
        <w:rPr>
          <w:rFonts w:ascii="Times New Roman" w:hAnsi="Times New Roman" w:cs="Times New Roman"/>
          <w:sz w:val="28"/>
          <w:szCs w:val="28"/>
        </w:rPr>
        <w:t>«</w:t>
      </w:r>
      <w:r w:rsidRPr="000567A3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стрельба из лука</w:t>
      </w:r>
      <w:r w:rsidR="00953558">
        <w:rPr>
          <w:rFonts w:ascii="Times New Roman" w:hAnsi="Times New Roman" w:cs="Times New Roman"/>
          <w:sz w:val="28"/>
          <w:szCs w:val="28"/>
        </w:rPr>
        <w:t>»</w:t>
      </w:r>
    </w:p>
    <w:p w14:paraId="7CB3CE8B" w14:textId="71E7405A" w:rsidR="00953558" w:rsidRPr="00953558" w:rsidRDefault="00953558" w:rsidP="00DB3F4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58">
        <w:rPr>
          <w:rFonts w:ascii="Times New Roman" w:hAnsi="Times New Roman" w:cs="Times New Roman"/>
          <w:sz w:val="28"/>
          <w:szCs w:val="28"/>
        </w:rPr>
        <w:t xml:space="preserve">Приказ Минспорта России от 30.12.2014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3558">
        <w:rPr>
          <w:rFonts w:ascii="Times New Roman" w:hAnsi="Times New Roman" w:cs="Times New Roman"/>
          <w:sz w:val="28"/>
          <w:szCs w:val="28"/>
        </w:rPr>
        <w:t xml:space="preserve"> 1106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3558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регби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67"/>
    <w:p w14:paraId="341D0830" w14:textId="77777777" w:rsidR="002461C7" w:rsidRPr="005D6C56" w:rsidRDefault="002461C7" w:rsidP="001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57F2F8D2" w:rsidR="00BE6D55" w:rsidRPr="00CB15DA" w:rsidRDefault="00BE6D55" w:rsidP="0054126C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_Toc9462561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Федеральных законов, внесенных в Государственную Думу Федерального Собрания Российской Федерации в</w:t>
      </w:r>
      <w:r w:rsidR="00CB15DA" w:rsidRPr="0054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68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F49CD" w14:textId="06341A27" w:rsidR="00D31966" w:rsidRDefault="00A92DAC" w:rsidP="00D3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7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</w:t>
      </w:r>
      <w:r w:rsid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3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C7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AE64DB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Государственную Думу Федерального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="00A4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</w:t>
      </w:r>
      <w:r w:rsidR="00AE64DB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592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39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5F5AF213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_Toc94625617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66"/>
      <w:bookmarkEnd w:id="69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0" w:name="_Toc397337084"/>
      <w:bookmarkStart w:id="71" w:name="_Toc399926886"/>
      <w:bookmarkStart w:id="72" w:name="_Toc399930040"/>
      <w:bookmarkStart w:id="73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74" w:name="_Hlk2257603"/>
      <w:bookmarkStart w:id="75" w:name="_Hlk536775279"/>
      <w:bookmarkStart w:id="76" w:name="_Toc402514009"/>
      <w:bookmarkEnd w:id="70"/>
      <w:bookmarkEnd w:id="71"/>
      <w:bookmarkEnd w:id="72"/>
      <w:bookmarkEnd w:id="73"/>
    </w:p>
    <w:p w14:paraId="5F684A1B" w14:textId="08418D53" w:rsidR="004F2333" w:rsidRPr="00A33AF0" w:rsidRDefault="004F2333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7" w:name="_Hlk57647897"/>
      <w:bookmarkStart w:id="78" w:name="_Hlk52355521"/>
      <w:bookmarkStart w:id="79" w:name="_Hlk49779244"/>
      <w:bookmarkStart w:id="80" w:name="_Hlk25937469"/>
      <w:bookmarkStart w:id="81" w:name="_Hlk25934614"/>
      <w:bookmarkStart w:id="82" w:name="_Hlk25934883"/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C166B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B60ED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и дополнений в Порядок осуществления экспериментальной и инновационной деятельности в области физической культуры и спорта, утвержденный приказом Минспорта России от 30 сентября 2015 г. № 914»</w:t>
      </w: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45BCE211" w14:textId="107AE86B" w:rsidR="004F2333" w:rsidRPr="00A33AF0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F2333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Срок окончания обсуждения: 0</w:t>
      </w:r>
      <w:r w:rsidR="00AB60ED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F2333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202</w:t>
      </w:r>
      <w:r w:rsidR="00AB60ED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7A398FE5" w14:textId="3344249C" w:rsidR="004F2333" w:rsidRPr="00A33AF0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F2333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0DE8A235" w14:textId="14408CF7" w:rsidR="008E72E2" w:rsidRPr="00A33AF0" w:rsidRDefault="009944DE" w:rsidP="008E72E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83" w:name="_Hlk62827514"/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"https://regulation.gov.ru/projects#npa=124451" </w:instrTex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https://regulation.gov.ru/projects#npa=124451</w: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</w:p>
    <w:p w14:paraId="2CD9BEA3" w14:textId="50B68C9A" w:rsidR="008E72E2" w:rsidRPr="00A33AF0" w:rsidRDefault="00EC6C17" w:rsidP="00A33AF0">
      <w:pPr>
        <w:pStyle w:val="pt-a"/>
        <w:numPr>
          <w:ilvl w:val="0"/>
          <w:numId w:val="16"/>
        </w:numPr>
        <w:shd w:val="clear" w:color="auto" w:fill="FFFFFF"/>
        <w:spacing w:before="0" w:beforeAutospacing="0" w:after="0" w:afterAutospacing="0" w:line="302" w:lineRule="atLeast"/>
        <w:ind w:left="0" w:firstLine="568"/>
        <w:jc w:val="both"/>
        <w:rPr>
          <w:rFonts w:eastAsia="Calibri"/>
          <w:sz w:val="28"/>
          <w:szCs w:val="28"/>
        </w:rPr>
      </w:pPr>
      <w:r w:rsidRPr="00A33AF0">
        <w:rPr>
          <w:rFonts w:eastAsia="Calibri"/>
          <w:sz w:val="28"/>
          <w:szCs w:val="28"/>
        </w:rPr>
        <w:t xml:space="preserve">Проект приказа Министерства спорта Российской Федерации </w:t>
      </w:r>
      <w:bookmarkStart w:id="84" w:name="_Hlk62827555"/>
      <w:bookmarkEnd w:id="83"/>
      <w:r w:rsidR="008E72E2" w:rsidRPr="00A33AF0">
        <w:rPr>
          <w:rFonts w:eastAsia="Calibri"/>
          <w:sz w:val="28"/>
          <w:szCs w:val="28"/>
        </w:rPr>
        <w:br/>
      </w:r>
      <w:r w:rsidR="00C166B5">
        <w:rPr>
          <w:rFonts w:eastAsia="Calibri"/>
          <w:sz w:val="28"/>
          <w:szCs w:val="28"/>
        </w:rPr>
        <w:t>«</w:t>
      </w:r>
      <w:r w:rsidR="008E72E2" w:rsidRPr="00A33AF0">
        <w:rPr>
          <w:rFonts w:eastAsia="Calibri"/>
          <w:sz w:val="28"/>
          <w:szCs w:val="28"/>
        </w:rPr>
        <w:t xml:space="preserve">Об утверждении порядка осуществления общероссийскими спортивными федерациями и аккредитованными региональными спортивными федерациями и их представителями общественного контроля за соблюдением организациями, </w:t>
      </w:r>
      <w:r w:rsidR="008E72E2" w:rsidRPr="00A33AF0">
        <w:rPr>
          <w:rFonts w:eastAsia="Calibri"/>
          <w:sz w:val="28"/>
          <w:szCs w:val="28"/>
        </w:rPr>
        <w:lastRenderedPageBreak/>
        <w:t>реализующими дополнительные образовательные программы спортивной подготовки, федеральных стандартов спортивной подготовки по соответствующим видам спорта</w:t>
      </w:r>
      <w:r w:rsidR="00C166B5">
        <w:rPr>
          <w:rFonts w:eastAsia="Calibri"/>
          <w:sz w:val="28"/>
          <w:szCs w:val="28"/>
        </w:rPr>
        <w:t>»</w:t>
      </w:r>
    </w:p>
    <w:p w14:paraId="43D42D84" w14:textId="019CE398" w:rsidR="00EC6C17" w:rsidRPr="00A33AF0" w:rsidRDefault="00EC6C17" w:rsidP="008E72E2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Срок окончания обсуждения: 0</w: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F2333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 202</w: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3DE2EBF6" w14:textId="0574A1B6" w:rsidR="00EC6C17" w:rsidRPr="00A33AF0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6C17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1FF7B07D" w14:textId="1737E807" w:rsidR="008E72E2" w:rsidRPr="00A33AF0" w:rsidRDefault="009944DE" w:rsidP="008E72E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85" w:name="_Hlk62826880"/>
      <w:bookmarkEnd w:id="84"/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"https://regulation.gov.ru/projects#" </w:instrTex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https://regulation.gov.ru/projects#</w: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</w:p>
    <w:p w14:paraId="06F8B8F2" w14:textId="397AA791" w:rsidR="00323B2A" w:rsidRPr="00A33AF0" w:rsidRDefault="00323B2A" w:rsidP="00A33AF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6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bookmarkEnd w:id="85"/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Нормы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утвержденные приказом Министерства спорта Российской Федерации от 04.10.2021 № 754</w:t>
      </w: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3E66035" w14:textId="5ACE8966" w:rsidR="00EC6C17" w:rsidRPr="00A33AF0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6C17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Срок окончания обсуждения: 0</w: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C6C17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202</w: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1805AC12" w14:textId="566FDF57" w:rsidR="00EC6C17" w:rsidRPr="00A33AF0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6C17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3BC89506" w14:textId="6D5EBAAF" w:rsidR="008E72E2" w:rsidRPr="00A33AF0" w:rsidRDefault="009944DE" w:rsidP="008E72E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86" w:name="_Hlk62825266"/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"https://regulation.gov.ru/projects#npa=124375" </w:instrTex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https://regulation.gov.ru/projects#npa=124375</w:t>
      </w:r>
      <w:r w:rsidR="008E72E2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</w:p>
    <w:p w14:paraId="3EEAC976" w14:textId="5D65B920" w:rsidR="00505145" w:rsidRPr="00A33AF0" w:rsidRDefault="00505145" w:rsidP="00A33AF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bookmarkEnd w:id="86"/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166B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3AF0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(дополнений) в Порядок финансирования за счет средств федерального бюджета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Министерства спорта Российской Федерации от 17.06.2021 № 446.</w:t>
      </w:r>
      <w:r w:rsidR="00E77617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A067244" w14:textId="796D2AE4" w:rsidR="00505145" w:rsidRPr="00A33AF0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7" w:name="_Hlk62825196"/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5145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A33AF0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05145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7617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="00505145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33AF0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145A8494" w14:textId="5D5C9816" w:rsidR="00505145" w:rsidRPr="00A33AF0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5145"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bookmarkEnd w:id="87"/>
    <w:p w14:paraId="43F3DE03" w14:textId="612A14DD" w:rsidR="009944DE" w:rsidRPr="00A33AF0" w:rsidRDefault="009944DE" w:rsidP="00D37A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A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hyperlink r:id="rId9" w:anchor="npa=124356" w:history="1">
        <w:r w:rsidR="00A33AF0" w:rsidRPr="00A33AF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https://regulation.gov.ru/projects#npa=124356</w:t>
        </w:r>
      </w:hyperlink>
    </w:p>
    <w:p w14:paraId="2CF8D8A3" w14:textId="77777777" w:rsidR="00A33AF0" w:rsidRPr="00505145" w:rsidRDefault="00A33AF0" w:rsidP="00D37A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5471DFDD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8" w:name="_Toc94625618"/>
      <w:bookmarkEnd w:id="74"/>
      <w:bookmarkEnd w:id="75"/>
      <w:bookmarkEnd w:id="77"/>
      <w:bookmarkEnd w:id="78"/>
      <w:bookmarkEnd w:id="79"/>
      <w:bookmarkEnd w:id="80"/>
      <w:bookmarkEnd w:id="81"/>
      <w:bookmarkEnd w:id="82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январе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D00B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89" w:name="_Hlk44411755"/>
      <w:bookmarkEnd w:id="76"/>
      <w:bookmarkEnd w:id="88"/>
    </w:p>
    <w:p w14:paraId="486E441C" w14:textId="77777777" w:rsidR="00845731" w:rsidRPr="00845731" w:rsidRDefault="00845731" w:rsidP="00D37A0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427C77" w14:textId="35029E90" w:rsidR="00210DE5" w:rsidRPr="008303C5" w:rsidRDefault="00C145DC" w:rsidP="006E0BD8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0" w:name="_Hlk60046540"/>
      <w:bookmarkStart w:id="91" w:name="_Hlk52374132"/>
      <w:bookmarkStart w:id="92" w:name="_Hlk52360427"/>
      <w:bookmarkEnd w:id="89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10DE5"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постановления Правительства Российской Федерации </w:t>
      </w:r>
      <w:r w:rsidR="008303C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10DE5"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Положение о Правительственной комиссии по вопросам Международной конвенции о борьбе с допингом в спорте, утвержденного постановлением Правительства Российской Федерации от 12 декабря 2020 г. </w:t>
      </w:r>
      <w:r w:rsidR="008303C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10DE5"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8303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0DE5"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>2083</w:t>
      </w:r>
      <w:r w:rsidR="008303C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FC82FF1" w14:textId="33FA3EA8" w:rsidR="006E0BD8" w:rsidRPr="008303C5" w:rsidRDefault="006E0BD8" w:rsidP="006E0BD8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="003A3E05"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Регламента проведения Министерством спорта Российской Федерации ведомственного контроля в сфере закупок для обеспечения федеральных нужд</w:t>
      </w:r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6227DCA" w14:textId="4FE69979" w:rsidR="006E0BD8" w:rsidRPr="008303C5" w:rsidRDefault="006E0BD8" w:rsidP="006E0BD8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3" w:name="_Hlk60066700"/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bookmarkEnd w:id="93"/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bookmarkStart w:id="94" w:name="_Hlk60066723"/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End w:id="94"/>
      <w:r w:rsidR="003A3E05"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>Об учреждении Кубка Президента Российской Федерации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</w:t>
      </w:r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6BC8537" w14:textId="20EB7683" w:rsidR="004F2333" w:rsidRPr="008303C5" w:rsidRDefault="00E144E4" w:rsidP="00D37A05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5" w:name="_Hlk60066612"/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Проект приказа Министерства спорта Российской Федерации </w:t>
      </w:r>
      <w:bookmarkEnd w:id="95"/>
      <w:r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="003A3E05" w:rsidRPr="008303C5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утратившими силу приказов Минспорта России от 16 августа 2013 г. № 637 «Об утверждении примерной формы договора оказания услуг по спортивной подготовке» и от 16 августа 2013 г. № 646 «Об утверждении оснований, по которым допускается освобождение от возмещения расходов, понесенных заказчиком услуг по спортивной подготовке, на подготовку не заключивших трудовой договор лиц, прошедших спортивную подготовку»</w:t>
      </w:r>
      <w:bookmarkEnd w:id="90"/>
      <w:bookmarkEnd w:id="91"/>
      <w:bookmarkEnd w:id="92"/>
    </w:p>
    <w:sectPr w:rsidR="004F2333" w:rsidRPr="008303C5" w:rsidSect="005D6C56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E0A38" w14:textId="77777777" w:rsidR="009B5C3B" w:rsidRDefault="009B5C3B" w:rsidP="00790FC4">
      <w:pPr>
        <w:spacing w:after="0" w:line="240" w:lineRule="auto"/>
      </w:pPr>
      <w:r>
        <w:separator/>
      </w:r>
    </w:p>
  </w:endnote>
  <w:endnote w:type="continuationSeparator" w:id="0">
    <w:p w14:paraId="31DFC78E" w14:textId="77777777" w:rsidR="009B5C3B" w:rsidRDefault="009B5C3B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9E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D165E" w14:textId="77777777" w:rsidR="009B5C3B" w:rsidRDefault="009B5C3B" w:rsidP="00790FC4">
      <w:pPr>
        <w:spacing w:after="0" w:line="240" w:lineRule="auto"/>
      </w:pPr>
      <w:r>
        <w:separator/>
      </w:r>
    </w:p>
  </w:footnote>
  <w:footnote w:type="continuationSeparator" w:id="0">
    <w:p w14:paraId="6A681D4E" w14:textId="77777777" w:rsidR="009B5C3B" w:rsidRDefault="009B5C3B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9485D"/>
    <w:multiLevelType w:val="hybridMultilevel"/>
    <w:tmpl w:val="CCAC7076"/>
    <w:lvl w:ilvl="0" w:tplc="A462D6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7C0A20"/>
    <w:multiLevelType w:val="hybridMultilevel"/>
    <w:tmpl w:val="35F6A68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210E50"/>
    <w:multiLevelType w:val="hybridMultilevel"/>
    <w:tmpl w:val="81761B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5"/>
  </w:num>
  <w:num w:numId="8">
    <w:abstractNumId w:val="17"/>
  </w:num>
  <w:num w:numId="9">
    <w:abstractNumId w:val="24"/>
  </w:num>
  <w:num w:numId="10">
    <w:abstractNumId w:val="13"/>
  </w:num>
  <w:num w:numId="11">
    <w:abstractNumId w:val="11"/>
  </w:num>
  <w:num w:numId="12">
    <w:abstractNumId w:val="31"/>
  </w:num>
  <w:num w:numId="13">
    <w:abstractNumId w:val="33"/>
  </w:num>
  <w:num w:numId="14">
    <w:abstractNumId w:val="32"/>
  </w:num>
  <w:num w:numId="15">
    <w:abstractNumId w:val="8"/>
  </w:num>
  <w:num w:numId="16">
    <w:abstractNumId w:val="19"/>
  </w:num>
  <w:num w:numId="17">
    <w:abstractNumId w:val="16"/>
  </w:num>
  <w:num w:numId="18">
    <w:abstractNumId w:val="27"/>
  </w:num>
  <w:num w:numId="19">
    <w:abstractNumId w:val="22"/>
  </w:num>
  <w:num w:numId="20">
    <w:abstractNumId w:val="30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28"/>
  </w:num>
  <w:num w:numId="26">
    <w:abstractNumId w:val="21"/>
  </w:num>
  <w:num w:numId="27">
    <w:abstractNumId w:val="12"/>
  </w:num>
  <w:num w:numId="28">
    <w:abstractNumId w:val="23"/>
  </w:num>
  <w:num w:numId="29">
    <w:abstractNumId w:val="14"/>
  </w:num>
  <w:num w:numId="30">
    <w:abstractNumId w:val="2"/>
  </w:num>
  <w:num w:numId="31">
    <w:abstractNumId w:val="29"/>
  </w:num>
  <w:num w:numId="32">
    <w:abstractNumId w:val="3"/>
  </w:num>
  <w:num w:numId="33">
    <w:abstractNumId w:val="18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567A3"/>
    <w:rsid w:val="00062388"/>
    <w:rsid w:val="00063291"/>
    <w:rsid w:val="000711DE"/>
    <w:rsid w:val="00074774"/>
    <w:rsid w:val="00080FB9"/>
    <w:rsid w:val="00093031"/>
    <w:rsid w:val="0009729B"/>
    <w:rsid w:val="000A192B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5BF7"/>
    <w:rsid w:val="000F6F0D"/>
    <w:rsid w:val="00102449"/>
    <w:rsid w:val="00103786"/>
    <w:rsid w:val="0010442F"/>
    <w:rsid w:val="001051DF"/>
    <w:rsid w:val="001053C7"/>
    <w:rsid w:val="00113375"/>
    <w:rsid w:val="00121793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265"/>
    <w:rsid w:val="00171F59"/>
    <w:rsid w:val="0017369F"/>
    <w:rsid w:val="00175671"/>
    <w:rsid w:val="00175A45"/>
    <w:rsid w:val="00187D0F"/>
    <w:rsid w:val="00197415"/>
    <w:rsid w:val="001A75E7"/>
    <w:rsid w:val="001B0C1E"/>
    <w:rsid w:val="001B1E91"/>
    <w:rsid w:val="001C53C4"/>
    <w:rsid w:val="001D5C07"/>
    <w:rsid w:val="001E150A"/>
    <w:rsid w:val="001E42FE"/>
    <w:rsid w:val="001E6058"/>
    <w:rsid w:val="002062AF"/>
    <w:rsid w:val="002071F4"/>
    <w:rsid w:val="00210DE5"/>
    <w:rsid w:val="002146C4"/>
    <w:rsid w:val="00215084"/>
    <w:rsid w:val="002162D5"/>
    <w:rsid w:val="0022407B"/>
    <w:rsid w:val="00224E82"/>
    <w:rsid w:val="002256FF"/>
    <w:rsid w:val="00244224"/>
    <w:rsid w:val="002461C7"/>
    <w:rsid w:val="00252976"/>
    <w:rsid w:val="00253C69"/>
    <w:rsid w:val="00257BED"/>
    <w:rsid w:val="0026720E"/>
    <w:rsid w:val="00267CBC"/>
    <w:rsid w:val="00270E6A"/>
    <w:rsid w:val="002729EE"/>
    <w:rsid w:val="002779FF"/>
    <w:rsid w:val="00281C51"/>
    <w:rsid w:val="00293391"/>
    <w:rsid w:val="00293AEA"/>
    <w:rsid w:val="002A4DAD"/>
    <w:rsid w:val="002A71A5"/>
    <w:rsid w:val="002B15E0"/>
    <w:rsid w:val="002B7759"/>
    <w:rsid w:val="002B7D20"/>
    <w:rsid w:val="002C5F6E"/>
    <w:rsid w:val="002D1A52"/>
    <w:rsid w:val="002D49D7"/>
    <w:rsid w:val="002E0657"/>
    <w:rsid w:val="002E1F60"/>
    <w:rsid w:val="002F46BD"/>
    <w:rsid w:val="003066CA"/>
    <w:rsid w:val="00310EDC"/>
    <w:rsid w:val="00315AF0"/>
    <w:rsid w:val="00320472"/>
    <w:rsid w:val="00320EEA"/>
    <w:rsid w:val="00323B2A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70F4"/>
    <w:rsid w:val="00373013"/>
    <w:rsid w:val="0037437E"/>
    <w:rsid w:val="003872E2"/>
    <w:rsid w:val="00391AB1"/>
    <w:rsid w:val="00393C8E"/>
    <w:rsid w:val="00395503"/>
    <w:rsid w:val="003A3E05"/>
    <w:rsid w:val="003A4CAA"/>
    <w:rsid w:val="003A5564"/>
    <w:rsid w:val="003A711A"/>
    <w:rsid w:val="003B4D5F"/>
    <w:rsid w:val="003B7D6A"/>
    <w:rsid w:val="003C04EC"/>
    <w:rsid w:val="003C5665"/>
    <w:rsid w:val="003C7672"/>
    <w:rsid w:val="003D051E"/>
    <w:rsid w:val="003D42F8"/>
    <w:rsid w:val="003D6B73"/>
    <w:rsid w:val="003E05F1"/>
    <w:rsid w:val="003E491D"/>
    <w:rsid w:val="003F0D78"/>
    <w:rsid w:val="00400700"/>
    <w:rsid w:val="00403819"/>
    <w:rsid w:val="004162BE"/>
    <w:rsid w:val="004166BF"/>
    <w:rsid w:val="004205CC"/>
    <w:rsid w:val="00425501"/>
    <w:rsid w:val="00455576"/>
    <w:rsid w:val="00456D95"/>
    <w:rsid w:val="004679EF"/>
    <w:rsid w:val="0047277B"/>
    <w:rsid w:val="004737C2"/>
    <w:rsid w:val="004909E5"/>
    <w:rsid w:val="004934C8"/>
    <w:rsid w:val="004941AE"/>
    <w:rsid w:val="004D0FAA"/>
    <w:rsid w:val="004E096B"/>
    <w:rsid w:val="004E157A"/>
    <w:rsid w:val="004E5496"/>
    <w:rsid w:val="004E5FC6"/>
    <w:rsid w:val="004F2333"/>
    <w:rsid w:val="004F6DA7"/>
    <w:rsid w:val="004F6EE6"/>
    <w:rsid w:val="00502135"/>
    <w:rsid w:val="00505145"/>
    <w:rsid w:val="00522F57"/>
    <w:rsid w:val="0054126C"/>
    <w:rsid w:val="00546000"/>
    <w:rsid w:val="00546183"/>
    <w:rsid w:val="00550E8F"/>
    <w:rsid w:val="00556EEC"/>
    <w:rsid w:val="00561069"/>
    <w:rsid w:val="00561466"/>
    <w:rsid w:val="0056601C"/>
    <w:rsid w:val="005708EE"/>
    <w:rsid w:val="005821B0"/>
    <w:rsid w:val="0058260D"/>
    <w:rsid w:val="0058316F"/>
    <w:rsid w:val="00583266"/>
    <w:rsid w:val="0058401A"/>
    <w:rsid w:val="00586616"/>
    <w:rsid w:val="00587DB0"/>
    <w:rsid w:val="00592478"/>
    <w:rsid w:val="00592C35"/>
    <w:rsid w:val="005A28EA"/>
    <w:rsid w:val="005A4048"/>
    <w:rsid w:val="005A678E"/>
    <w:rsid w:val="005A7A57"/>
    <w:rsid w:val="005B5DBF"/>
    <w:rsid w:val="005C3F83"/>
    <w:rsid w:val="005D6C56"/>
    <w:rsid w:val="005D7C79"/>
    <w:rsid w:val="005E5288"/>
    <w:rsid w:val="005E678C"/>
    <w:rsid w:val="005F37EC"/>
    <w:rsid w:val="006035CA"/>
    <w:rsid w:val="0060384A"/>
    <w:rsid w:val="006072DA"/>
    <w:rsid w:val="00613346"/>
    <w:rsid w:val="00621A7D"/>
    <w:rsid w:val="00622C97"/>
    <w:rsid w:val="00630BBF"/>
    <w:rsid w:val="00632953"/>
    <w:rsid w:val="00633271"/>
    <w:rsid w:val="0064043A"/>
    <w:rsid w:val="00644E4C"/>
    <w:rsid w:val="00653DEF"/>
    <w:rsid w:val="006629C1"/>
    <w:rsid w:val="00667FCE"/>
    <w:rsid w:val="00672168"/>
    <w:rsid w:val="00672A58"/>
    <w:rsid w:val="0068286A"/>
    <w:rsid w:val="00684E61"/>
    <w:rsid w:val="0068542E"/>
    <w:rsid w:val="00686DBC"/>
    <w:rsid w:val="00690FCA"/>
    <w:rsid w:val="0069338D"/>
    <w:rsid w:val="006960E3"/>
    <w:rsid w:val="006B1ACC"/>
    <w:rsid w:val="006C1BF7"/>
    <w:rsid w:val="006D2EB8"/>
    <w:rsid w:val="006D3AF2"/>
    <w:rsid w:val="006D428C"/>
    <w:rsid w:val="006D5C47"/>
    <w:rsid w:val="006E0BD8"/>
    <w:rsid w:val="006E2235"/>
    <w:rsid w:val="006F7A60"/>
    <w:rsid w:val="00701677"/>
    <w:rsid w:val="007105FB"/>
    <w:rsid w:val="0071118C"/>
    <w:rsid w:val="007153DF"/>
    <w:rsid w:val="00722FDB"/>
    <w:rsid w:val="00724C77"/>
    <w:rsid w:val="00736102"/>
    <w:rsid w:val="007368AC"/>
    <w:rsid w:val="00737BDF"/>
    <w:rsid w:val="00741680"/>
    <w:rsid w:val="0074626F"/>
    <w:rsid w:val="00755C75"/>
    <w:rsid w:val="0075636D"/>
    <w:rsid w:val="00757B4E"/>
    <w:rsid w:val="00760E05"/>
    <w:rsid w:val="00764B47"/>
    <w:rsid w:val="00770E24"/>
    <w:rsid w:val="00774495"/>
    <w:rsid w:val="00782519"/>
    <w:rsid w:val="00783C16"/>
    <w:rsid w:val="00784C18"/>
    <w:rsid w:val="00785C07"/>
    <w:rsid w:val="00790FC4"/>
    <w:rsid w:val="00792846"/>
    <w:rsid w:val="00794FE8"/>
    <w:rsid w:val="007A18A1"/>
    <w:rsid w:val="007A6D3D"/>
    <w:rsid w:val="007D197F"/>
    <w:rsid w:val="007D38A6"/>
    <w:rsid w:val="007D69C4"/>
    <w:rsid w:val="007F1EB4"/>
    <w:rsid w:val="007F21B8"/>
    <w:rsid w:val="007F7D8F"/>
    <w:rsid w:val="008131EF"/>
    <w:rsid w:val="008215C4"/>
    <w:rsid w:val="00821BC2"/>
    <w:rsid w:val="00821CAF"/>
    <w:rsid w:val="00824991"/>
    <w:rsid w:val="008303C5"/>
    <w:rsid w:val="00834AC2"/>
    <w:rsid w:val="00835613"/>
    <w:rsid w:val="00835A51"/>
    <w:rsid w:val="00836622"/>
    <w:rsid w:val="00845731"/>
    <w:rsid w:val="00850DA8"/>
    <w:rsid w:val="00854627"/>
    <w:rsid w:val="008643A5"/>
    <w:rsid w:val="00866996"/>
    <w:rsid w:val="00872942"/>
    <w:rsid w:val="008732A8"/>
    <w:rsid w:val="00874601"/>
    <w:rsid w:val="00875470"/>
    <w:rsid w:val="0087569A"/>
    <w:rsid w:val="0088014D"/>
    <w:rsid w:val="00885AD3"/>
    <w:rsid w:val="00893683"/>
    <w:rsid w:val="00897ABB"/>
    <w:rsid w:val="008A6395"/>
    <w:rsid w:val="008A6831"/>
    <w:rsid w:val="008B1839"/>
    <w:rsid w:val="008B607C"/>
    <w:rsid w:val="008C603D"/>
    <w:rsid w:val="008C7384"/>
    <w:rsid w:val="008E15FB"/>
    <w:rsid w:val="008E2FD2"/>
    <w:rsid w:val="008E3DC3"/>
    <w:rsid w:val="008E72E2"/>
    <w:rsid w:val="0090185B"/>
    <w:rsid w:val="00906169"/>
    <w:rsid w:val="00913BDD"/>
    <w:rsid w:val="00924511"/>
    <w:rsid w:val="00925190"/>
    <w:rsid w:val="00931F7E"/>
    <w:rsid w:val="009377CB"/>
    <w:rsid w:val="00947E6C"/>
    <w:rsid w:val="009523BB"/>
    <w:rsid w:val="00953558"/>
    <w:rsid w:val="00955272"/>
    <w:rsid w:val="009641B0"/>
    <w:rsid w:val="0097516C"/>
    <w:rsid w:val="009802C2"/>
    <w:rsid w:val="0098206F"/>
    <w:rsid w:val="00983D19"/>
    <w:rsid w:val="00987EBE"/>
    <w:rsid w:val="009944DE"/>
    <w:rsid w:val="0099612F"/>
    <w:rsid w:val="009B2CE7"/>
    <w:rsid w:val="009B5C3B"/>
    <w:rsid w:val="009B61F5"/>
    <w:rsid w:val="009B681B"/>
    <w:rsid w:val="009B6CB8"/>
    <w:rsid w:val="009C1EEC"/>
    <w:rsid w:val="009C5B5B"/>
    <w:rsid w:val="009D798D"/>
    <w:rsid w:val="009F124E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3AF0"/>
    <w:rsid w:val="00A351AD"/>
    <w:rsid w:val="00A40F3B"/>
    <w:rsid w:val="00A41D45"/>
    <w:rsid w:val="00A44968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B1"/>
    <w:rsid w:val="00AB60ED"/>
    <w:rsid w:val="00AC0200"/>
    <w:rsid w:val="00AC15A9"/>
    <w:rsid w:val="00AD1012"/>
    <w:rsid w:val="00AD42E2"/>
    <w:rsid w:val="00AD45D1"/>
    <w:rsid w:val="00AE4896"/>
    <w:rsid w:val="00AE64DB"/>
    <w:rsid w:val="00AF1447"/>
    <w:rsid w:val="00B01456"/>
    <w:rsid w:val="00B06E41"/>
    <w:rsid w:val="00B073B2"/>
    <w:rsid w:val="00B10B13"/>
    <w:rsid w:val="00B15E3F"/>
    <w:rsid w:val="00B22273"/>
    <w:rsid w:val="00B2626D"/>
    <w:rsid w:val="00B30408"/>
    <w:rsid w:val="00B3473C"/>
    <w:rsid w:val="00B34818"/>
    <w:rsid w:val="00B364BC"/>
    <w:rsid w:val="00B42370"/>
    <w:rsid w:val="00B64255"/>
    <w:rsid w:val="00B757BF"/>
    <w:rsid w:val="00B82720"/>
    <w:rsid w:val="00B8305E"/>
    <w:rsid w:val="00B9247C"/>
    <w:rsid w:val="00B933CB"/>
    <w:rsid w:val="00B944E9"/>
    <w:rsid w:val="00B96C7F"/>
    <w:rsid w:val="00BA0571"/>
    <w:rsid w:val="00BA0C40"/>
    <w:rsid w:val="00BA3363"/>
    <w:rsid w:val="00BA5814"/>
    <w:rsid w:val="00BA72A6"/>
    <w:rsid w:val="00BC0519"/>
    <w:rsid w:val="00BC6281"/>
    <w:rsid w:val="00BD6FCF"/>
    <w:rsid w:val="00BE551D"/>
    <w:rsid w:val="00BE6D55"/>
    <w:rsid w:val="00BF3CEE"/>
    <w:rsid w:val="00BF447E"/>
    <w:rsid w:val="00C0305D"/>
    <w:rsid w:val="00C062FF"/>
    <w:rsid w:val="00C06FB8"/>
    <w:rsid w:val="00C111CA"/>
    <w:rsid w:val="00C145DC"/>
    <w:rsid w:val="00C166B5"/>
    <w:rsid w:val="00C21907"/>
    <w:rsid w:val="00C22F97"/>
    <w:rsid w:val="00C2751E"/>
    <w:rsid w:val="00C27BB7"/>
    <w:rsid w:val="00C3095F"/>
    <w:rsid w:val="00C4392C"/>
    <w:rsid w:val="00C4688B"/>
    <w:rsid w:val="00C522BA"/>
    <w:rsid w:val="00C6416B"/>
    <w:rsid w:val="00C65EAA"/>
    <w:rsid w:val="00C737BD"/>
    <w:rsid w:val="00C764E2"/>
    <w:rsid w:val="00C83AC0"/>
    <w:rsid w:val="00C93E3D"/>
    <w:rsid w:val="00C93E70"/>
    <w:rsid w:val="00C95F71"/>
    <w:rsid w:val="00CB15DA"/>
    <w:rsid w:val="00CB1E49"/>
    <w:rsid w:val="00CD67CD"/>
    <w:rsid w:val="00CD7587"/>
    <w:rsid w:val="00CD77CC"/>
    <w:rsid w:val="00CE00BA"/>
    <w:rsid w:val="00CE49D3"/>
    <w:rsid w:val="00CE4BA3"/>
    <w:rsid w:val="00CF1623"/>
    <w:rsid w:val="00D00B64"/>
    <w:rsid w:val="00D02AFF"/>
    <w:rsid w:val="00D04AC4"/>
    <w:rsid w:val="00D04CB2"/>
    <w:rsid w:val="00D10828"/>
    <w:rsid w:val="00D17A73"/>
    <w:rsid w:val="00D26FF6"/>
    <w:rsid w:val="00D31966"/>
    <w:rsid w:val="00D31F33"/>
    <w:rsid w:val="00D35CC6"/>
    <w:rsid w:val="00D37A05"/>
    <w:rsid w:val="00D46325"/>
    <w:rsid w:val="00D56C19"/>
    <w:rsid w:val="00D575F6"/>
    <w:rsid w:val="00D61078"/>
    <w:rsid w:val="00D6542C"/>
    <w:rsid w:val="00D73967"/>
    <w:rsid w:val="00D73F98"/>
    <w:rsid w:val="00D755D8"/>
    <w:rsid w:val="00D75F98"/>
    <w:rsid w:val="00D85BA2"/>
    <w:rsid w:val="00D91B2E"/>
    <w:rsid w:val="00DA2643"/>
    <w:rsid w:val="00DD282A"/>
    <w:rsid w:val="00DE6F68"/>
    <w:rsid w:val="00DE7556"/>
    <w:rsid w:val="00DE7AFC"/>
    <w:rsid w:val="00DF2D71"/>
    <w:rsid w:val="00DF7BAA"/>
    <w:rsid w:val="00E1053C"/>
    <w:rsid w:val="00E144E4"/>
    <w:rsid w:val="00E241BD"/>
    <w:rsid w:val="00E32597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66099"/>
    <w:rsid w:val="00E7027E"/>
    <w:rsid w:val="00E71897"/>
    <w:rsid w:val="00E7397D"/>
    <w:rsid w:val="00E744CB"/>
    <w:rsid w:val="00E75C54"/>
    <w:rsid w:val="00E75FDA"/>
    <w:rsid w:val="00E77617"/>
    <w:rsid w:val="00EC2AE6"/>
    <w:rsid w:val="00EC6A90"/>
    <w:rsid w:val="00EC6C17"/>
    <w:rsid w:val="00ED4EDC"/>
    <w:rsid w:val="00EE2515"/>
    <w:rsid w:val="00F06D80"/>
    <w:rsid w:val="00F1076D"/>
    <w:rsid w:val="00F122E5"/>
    <w:rsid w:val="00F245FE"/>
    <w:rsid w:val="00F33FAA"/>
    <w:rsid w:val="00F342C0"/>
    <w:rsid w:val="00F43706"/>
    <w:rsid w:val="00F50BD9"/>
    <w:rsid w:val="00F51728"/>
    <w:rsid w:val="00F57679"/>
    <w:rsid w:val="00F663C4"/>
    <w:rsid w:val="00F7595A"/>
    <w:rsid w:val="00F76406"/>
    <w:rsid w:val="00F76A33"/>
    <w:rsid w:val="00F77823"/>
    <w:rsid w:val="00F85F38"/>
    <w:rsid w:val="00F92773"/>
    <w:rsid w:val="00FB2FC7"/>
    <w:rsid w:val="00FC1C7D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0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E72E2"/>
    <w:rPr>
      <w:color w:val="605E5C"/>
      <w:shd w:val="clear" w:color="auto" w:fill="E1DFDD"/>
    </w:rPr>
  </w:style>
  <w:style w:type="paragraph" w:customStyle="1" w:styleId="pt-a">
    <w:name w:val="pt-a"/>
    <w:basedOn w:val="a"/>
    <w:rsid w:val="008E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8E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0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E72E2"/>
    <w:rPr>
      <w:color w:val="605E5C"/>
      <w:shd w:val="clear" w:color="auto" w:fill="E1DFDD"/>
    </w:rPr>
  </w:style>
  <w:style w:type="paragraph" w:customStyle="1" w:styleId="pt-a">
    <w:name w:val="pt-a"/>
    <w:basedOn w:val="a"/>
    <w:rsid w:val="008E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8E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3453-371A-41A6-99A4-B628353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19</cp:revision>
  <dcterms:created xsi:type="dcterms:W3CDTF">2022-01-25T12:37:00Z</dcterms:created>
  <dcterms:modified xsi:type="dcterms:W3CDTF">2022-02-10T10:57:00Z</dcterms:modified>
</cp:coreProperties>
</file>